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26C93" w14:textId="5D3C30E3" w:rsidR="001E3D89" w:rsidRDefault="008D1BEA">
      <w:pPr>
        <w:rPr>
          <w:rFonts w:ascii="Helvetica" w:hAnsi="Helvetica" w:cs="Helvetica"/>
          <w:color w:val="1D2228"/>
          <w:sz w:val="20"/>
          <w:szCs w:val="20"/>
          <w:shd w:val="clear" w:color="auto" w:fill="FFFFFF"/>
        </w:rPr>
      </w:pPr>
      <w:r>
        <w:rPr>
          <w:rFonts w:ascii="Helvetica" w:hAnsi="Helvetica" w:cs="Helvetica"/>
          <w:noProof/>
          <w:color w:val="1D2228"/>
          <w:sz w:val="20"/>
          <w:szCs w:val="20"/>
          <w:shd w:val="clear" w:color="auto" w:fill="FFFFFF"/>
          <w:lang w:val="en-US"/>
        </w:rPr>
        <w:drawing>
          <wp:anchor distT="0" distB="0" distL="114300" distR="114300" simplePos="0" relativeHeight="251658240" behindDoc="1" locked="0" layoutInCell="1" allowOverlap="1" wp14:anchorId="3A45AFB3" wp14:editId="009F38F7">
            <wp:simplePos x="0" y="0"/>
            <wp:positionH relativeFrom="column">
              <wp:posOffset>3364742</wp:posOffset>
            </wp:positionH>
            <wp:positionV relativeFrom="paragraph">
              <wp:posOffset>-686227</wp:posOffset>
            </wp:positionV>
            <wp:extent cx="2149475" cy="1647825"/>
            <wp:effectExtent l="19050" t="0" r="3175" b="0"/>
            <wp:wrapTight wrapText="bothSides">
              <wp:wrapPolygon edited="0">
                <wp:start x="-191" y="0"/>
                <wp:lineTo x="-191" y="21475"/>
                <wp:lineTo x="21632" y="21475"/>
                <wp:lineTo x="21632" y="0"/>
                <wp:lineTo x="-191" y="0"/>
              </wp:wrapPolygon>
            </wp:wrapTight>
            <wp:docPr id="1" name="Picture 1" descr="C:\Users\Margaret\Downloads\logo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et\Downloads\logo 2 (1).jpg"/>
                    <pic:cNvPicPr>
                      <a:picLocks noChangeAspect="1" noChangeArrowheads="1"/>
                    </pic:cNvPicPr>
                  </pic:nvPicPr>
                  <pic:blipFill>
                    <a:blip r:embed="rId7" cstate="print"/>
                    <a:srcRect/>
                    <a:stretch>
                      <a:fillRect/>
                    </a:stretch>
                  </pic:blipFill>
                  <pic:spPr bwMode="auto">
                    <a:xfrm>
                      <a:off x="0" y="0"/>
                      <a:ext cx="2149475" cy="1647825"/>
                    </a:xfrm>
                    <a:prstGeom prst="rect">
                      <a:avLst/>
                    </a:prstGeom>
                    <a:noFill/>
                    <a:ln w="9525">
                      <a:noFill/>
                      <a:miter lim="800000"/>
                      <a:headEnd/>
                      <a:tailEnd/>
                    </a:ln>
                  </pic:spPr>
                </pic:pic>
              </a:graphicData>
            </a:graphic>
          </wp:anchor>
        </w:drawing>
      </w:r>
      <w:r w:rsidR="00C7221E">
        <w:rPr>
          <w:rFonts w:ascii="Helvetica" w:hAnsi="Helvetica" w:cs="Helvetica"/>
          <w:color w:val="1D2228"/>
          <w:sz w:val="20"/>
          <w:szCs w:val="20"/>
          <w:shd w:val="clear" w:color="auto" w:fill="FFFFFF"/>
        </w:rPr>
        <w:tab/>
      </w:r>
      <w:r w:rsidR="00C7221E">
        <w:rPr>
          <w:rFonts w:ascii="Helvetica" w:hAnsi="Helvetica" w:cs="Helvetica"/>
          <w:color w:val="1D2228"/>
          <w:sz w:val="20"/>
          <w:szCs w:val="20"/>
          <w:shd w:val="clear" w:color="auto" w:fill="FFFFFF"/>
        </w:rPr>
        <w:tab/>
      </w:r>
      <w:r w:rsidR="00C7221E">
        <w:rPr>
          <w:rFonts w:ascii="Helvetica" w:hAnsi="Helvetica" w:cs="Helvetica"/>
          <w:color w:val="1D2228"/>
          <w:sz w:val="20"/>
          <w:szCs w:val="20"/>
          <w:shd w:val="clear" w:color="auto" w:fill="FFFFFF"/>
        </w:rPr>
        <w:tab/>
      </w:r>
      <w:r w:rsidR="00C7221E">
        <w:rPr>
          <w:rFonts w:ascii="Helvetica" w:hAnsi="Helvetica" w:cs="Helvetica"/>
          <w:color w:val="1D2228"/>
          <w:sz w:val="20"/>
          <w:szCs w:val="20"/>
          <w:shd w:val="clear" w:color="auto" w:fill="FFFFFF"/>
        </w:rPr>
        <w:tab/>
      </w:r>
      <w:r w:rsidR="00C7221E">
        <w:rPr>
          <w:rFonts w:ascii="Helvetica" w:hAnsi="Helvetica" w:cs="Helvetica"/>
          <w:color w:val="1D2228"/>
          <w:sz w:val="20"/>
          <w:szCs w:val="20"/>
          <w:shd w:val="clear" w:color="auto" w:fill="FFFFFF"/>
        </w:rPr>
        <w:tab/>
      </w:r>
    </w:p>
    <w:p w14:paraId="5D0BFB99" w14:textId="77777777" w:rsidR="001E3D89" w:rsidRDefault="001E3D89">
      <w:pPr>
        <w:rPr>
          <w:rFonts w:ascii="Helvetica" w:hAnsi="Helvetica" w:cs="Helvetica"/>
          <w:color w:val="1D2228"/>
          <w:sz w:val="20"/>
          <w:szCs w:val="20"/>
          <w:shd w:val="clear" w:color="auto" w:fill="FFFFFF"/>
        </w:rPr>
      </w:pPr>
    </w:p>
    <w:p w14:paraId="2FBFFF44" w14:textId="77777777" w:rsidR="001E3D89" w:rsidRDefault="001E3D89">
      <w:pPr>
        <w:rPr>
          <w:rFonts w:ascii="Helvetica" w:hAnsi="Helvetica" w:cs="Helvetica"/>
          <w:color w:val="1D2228"/>
          <w:sz w:val="20"/>
          <w:szCs w:val="20"/>
          <w:shd w:val="clear" w:color="auto" w:fill="FFFFFF"/>
        </w:rPr>
      </w:pPr>
    </w:p>
    <w:p w14:paraId="73B08FA5" w14:textId="77777777" w:rsidR="008D1BEA" w:rsidRDefault="008D1BEA">
      <w:pPr>
        <w:rPr>
          <w:rFonts w:ascii="Helvetica" w:hAnsi="Helvetica" w:cs="Helvetica"/>
          <w:color w:val="1D2228"/>
          <w:sz w:val="20"/>
          <w:szCs w:val="20"/>
          <w:shd w:val="clear" w:color="auto" w:fill="FFFFFF"/>
        </w:rPr>
      </w:pPr>
    </w:p>
    <w:p w14:paraId="70337821" w14:textId="77777777" w:rsidR="005D1B36" w:rsidRDefault="005D1B36" w:rsidP="00A678DC">
      <w:pPr>
        <w:jc w:val="center"/>
        <w:rPr>
          <w:b/>
          <w:sz w:val="24"/>
          <w:szCs w:val="24"/>
        </w:rPr>
      </w:pPr>
    </w:p>
    <w:p w14:paraId="37A0ACEA" w14:textId="77777777" w:rsidR="005D1B36" w:rsidRDefault="005D1B36" w:rsidP="00A678DC">
      <w:pPr>
        <w:jc w:val="center"/>
        <w:rPr>
          <w:b/>
          <w:sz w:val="24"/>
          <w:szCs w:val="24"/>
        </w:rPr>
      </w:pPr>
    </w:p>
    <w:p w14:paraId="578392C5" w14:textId="019476DD" w:rsidR="00A678DC" w:rsidRDefault="00A678DC" w:rsidP="00A678DC">
      <w:pPr>
        <w:jc w:val="center"/>
        <w:rPr>
          <w:b/>
          <w:sz w:val="24"/>
          <w:szCs w:val="24"/>
        </w:rPr>
      </w:pPr>
      <w:r w:rsidRPr="00C7221E">
        <w:rPr>
          <w:b/>
          <w:sz w:val="24"/>
          <w:szCs w:val="24"/>
        </w:rPr>
        <w:t>Dullatur Community Council</w:t>
      </w:r>
    </w:p>
    <w:p w14:paraId="09D81649" w14:textId="261029E2" w:rsidR="00A678DC" w:rsidRPr="00C7221E" w:rsidRDefault="00A678DC" w:rsidP="00A678DC">
      <w:pPr>
        <w:jc w:val="center"/>
        <w:rPr>
          <w:b/>
          <w:sz w:val="24"/>
          <w:szCs w:val="24"/>
        </w:rPr>
      </w:pPr>
      <w:r w:rsidRPr="00C7221E">
        <w:rPr>
          <w:b/>
          <w:sz w:val="24"/>
          <w:szCs w:val="24"/>
        </w:rPr>
        <w:t xml:space="preserve">Meeting </w:t>
      </w:r>
      <w:r w:rsidR="00D115E2" w:rsidRPr="00C7221E">
        <w:rPr>
          <w:b/>
          <w:sz w:val="24"/>
          <w:szCs w:val="24"/>
        </w:rPr>
        <w:t xml:space="preserve">Minutes </w:t>
      </w:r>
      <w:r w:rsidR="00057EC4" w:rsidRPr="00C7221E">
        <w:rPr>
          <w:b/>
          <w:sz w:val="24"/>
          <w:szCs w:val="24"/>
        </w:rPr>
        <w:t>–</w:t>
      </w:r>
      <w:r w:rsidR="00CE0770">
        <w:rPr>
          <w:b/>
          <w:sz w:val="24"/>
          <w:szCs w:val="24"/>
        </w:rPr>
        <w:t xml:space="preserve"> </w:t>
      </w:r>
      <w:r w:rsidR="006D7FA6">
        <w:rPr>
          <w:b/>
          <w:sz w:val="24"/>
          <w:szCs w:val="24"/>
        </w:rPr>
        <w:t>5 December</w:t>
      </w:r>
      <w:r w:rsidR="00B55C3F">
        <w:rPr>
          <w:b/>
          <w:sz w:val="24"/>
          <w:szCs w:val="24"/>
        </w:rPr>
        <w:t xml:space="preserve"> 2022</w:t>
      </w:r>
      <w:r w:rsidR="006D7FA6">
        <w:rPr>
          <w:b/>
          <w:sz w:val="24"/>
          <w:szCs w:val="24"/>
        </w:rPr>
        <w:t>;</w:t>
      </w:r>
      <w:r w:rsidR="00D37660">
        <w:rPr>
          <w:b/>
          <w:sz w:val="24"/>
          <w:szCs w:val="24"/>
        </w:rPr>
        <w:t xml:space="preserve"> Dullatur Village Hall</w:t>
      </w:r>
    </w:p>
    <w:p w14:paraId="5668FE4D" w14:textId="6EBA7FE4" w:rsidR="00C7221E" w:rsidRPr="00C7221E" w:rsidRDefault="00C7221E" w:rsidP="00C7221E">
      <w:pPr>
        <w:spacing w:after="0"/>
        <w:rPr>
          <w:b/>
          <w:sz w:val="24"/>
          <w:szCs w:val="24"/>
        </w:rPr>
      </w:pPr>
      <w:r w:rsidRPr="00C7221E">
        <w:rPr>
          <w:b/>
          <w:sz w:val="24"/>
          <w:szCs w:val="24"/>
        </w:rPr>
        <w:t>Attendees:</w:t>
      </w:r>
    </w:p>
    <w:tbl>
      <w:tblPr>
        <w:tblStyle w:val="TableGrid"/>
        <w:tblW w:w="0" w:type="auto"/>
        <w:tblLook w:val="04A0" w:firstRow="1" w:lastRow="0" w:firstColumn="1" w:lastColumn="0" w:noHBand="0" w:noVBand="1"/>
      </w:tblPr>
      <w:tblGrid>
        <w:gridCol w:w="3794"/>
        <w:gridCol w:w="4252"/>
      </w:tblGrid>
      <w:tr w:rsidR="00C7221E" w14:paraId="799A585C" w14:textId="77777777" w:rsidTr="00EE733C">
        <w:tc>
          <w:tcPr>
            <w:tcW w:w="3794" w:type="dxa"/>
            <w:shd w:val="clear" w:color="auto" w:fill="BFBFBF" w:themeFill="background1" w:themeFillShade="BF"/>
          </w:tcPr>
          <w:p w14:paraId="0F62F7FF" w14:textId="5EF9B436" w:rsidR="00C7221E" w:rsidRPr="00C7221E" w:rsidRDefault="00C7221E" w:rsidP="00A678DC">
            <w:pPr>
              <w:jc w:val="center"/>
              <w:rPr>
                <w:b/>
                <w:sz w:val="24"/>
                <w:szCs w:val="24"/>
              </w:rPr>
            </w:pPr>
            <w:r>
              <w:rPr>
                <w:b/>
                <w:sz w:val="24"/>
                <w:szCs w:val="24"/>
              </w:rPr>
              <w:t xml:space="preserve">Community </w:t>
            </w:r>
            <w:r w:rsidRPr="00C7221E">
              <w:rPr>
                <w:b/>
                <w:sz w:val="24"/>
                <w:szCs w:val="24"/>
              </w:rPr>
              <w:t>Councillors</w:t>
            </w:r>
          </w:p>
        </w:tc>
        <w:tc>
          <w:tcPr>
            <w:tcW w:w="4252" w:type="dxa"/>
            <w:shd w:val="clear" w:color="auto" w:fill="BFBFBF" w:themeFill="background1" w:themeFillShade="BF"/>
          </w:tcPr>
          <w:p w14:paraId="62D0A6C2" w14:textId="2E7207C9" w:rsidR="00C7221E" w:rsidRPr="00C7221E" w:rsidRDefault="00C7221E" w:rsidP="00A678DC">
            <w:pPr>
              <w:jc w:val="center"/>
              <w:rPr>
                <w:b/>
                <w:sz w:val="24"/>
                <w:szCs w:val="24"/>
              </w:rPr>
            </w:pPr>
            <w:r w:rsidRPr="00C7221E">
              <w:rPr>
                <w:b/>
                <w:sz w:val="24"/>
                <w:szCs w:val="24"/>
              </w:rPr>
              <w:t xml:space="preserve">Supporting Groups </w:t>
            </w:r>
            <w:r>
              <w:rPr>
                <w:b/>
                <w:sz w:val="24"/>
                <w:szCs w:val="24"/>
              </w:rPr>
              <w:t>/</w:t>
            </w:r>
            <w:r w:rsidRPr="00C7221E">
              <w:rPr>
                <w:b/>
                <w:sz w:val="24"/>
                <w:szCs w:val="24"/>
              </w:rPr>
              <w:t xml:space="preserve"> Members of Public</w:t>
            </w:r>
          </w:p>
        </w:tc>
      </w:tr>
      <w:tr w:rsidR="00C7221E" w14:paraId="3B0F285D" w14:textId="77777777" w:rsidTr="00EE733C">
        <w:tc>
          <w:tcPr>
            <w:tcW w:w="3794" w:type="dxa"/>
          </w:tcPr>
          <w:p w14:paraId="1899C02A" w14:textId="2683F2F7" w:rsidR="00617280" w:rsidRDefault="00617280" w:rsidP="00C7221E">
            <w:pPr>
              <w:rPr>
                <w:bCs/>
              </w:rPr>
            </w:pPr>
            <w:r>
              <w:rPr>
                <w:bCs/>
              </w:rPr>
              <w:t>Clare</w:t>
            </w:r>
            <w:r w:rsidR="006D7FA6">
              <w:rPr>
                <w:bCs/>
              </w:rPr>
              <w:t xml:space="preserve"> Ross</w:t>
            </w:r>
            <w:r>
              <w:rPr>
                <w:bCs/>
              </w:rPr>
              <w:t xml:space="preserve"> </w:t>
            </w:r>
          </w:p>
          <w:p w14:paraId="668DB8A2" w14:textId="386231DB" w:rsidR="00C7221E" w:rsidRDefault="00C7221E" w:rsidP="00C7221E">
            <w:pPr>
              <w:rPr>
                <w:bCs/>
              </w:rPr>
            </w:pPr>
            <w:r w:rsidRPr="00C7221E">
              <w:rPr>
                <w:bCs/>
              </w:rPr>
              <w:t>Alan Davidson</w:t>
            </w:r>
            <w:r w:rsidR="00EE733C">
              <w:rPr>
                <w:bCs/>
              </w:rPr>
              <w:t xml:space="preserve"> </w:t>
            </w:r>
          </w:p>
          <w:p w14:paraId="11E99988" w14:textId="6C0F07B5" w:rsidR="00C7221E" w:rsidRDefault="00C7221E" w:rsidP="00C7221E">
            <w:pPr>
              <w:pStyle w:val="BodyA"/>
              <w:spacing w:after="0" w:line="240" w:lineRule="auto"/>
              <w:rPr>
                <w:bCs/>
              </w:rPr>
            </w:pPr>
            <w:r w:rsidRPr="00C7221E">
              <w:rPr>
                <w:bCs/>
              </w:rPr>
              <w:t xml:space="preserve">Margaret Kennedy </w:t>
            </w:r>
            <w:r w:rsidR="00EE733C">
              <w:rPr>
                <w:bCs/>
              </w:rPr>
              <w:t xml:space="preserve"> </w:t>
            </w:r>
            <w:r w:rsidR="0082703C">
              <w:rPr>
                <w:bCs/>
              </w:rPr>
              <w:t>(</w:t>
            </w:r>
            <w:r w:rsidR="006D7FA6">
              <w:rPr>
                <w:bCs/>
              </w:rPr>
              <w:t>Absent</w:t>
            </w:r>
            <w:r w:rsidR="0082703C">
              <w:rPr>
                <w:bCs/>
              </w:rPr>
              <w:t>)</w:t>
            </w:r>
          </w:p>
          <w:p w14:paraId="2481AC76" w14:textId="2F94141D" w:rsidR="00C7221E" w:rsidRDefault="00C7221E" w:rsidP="00C7221E">
            <w:pPr>
              <w:pStyle w:val="BodyA"/>
              <w:spacing w:after="0" w:line="240" w:lineRule="auto"/>
              <w:rPr>
                <w:bCs/>
              </w:rPr>
            </w:pPr>
            <w:r>
              <w:rPr>
                <w:bCs/>
              </w:rPr>
              <w:t>Vivien Mitchell</w:t>
            </w:r>
          </w:p>
          <w:p w14:paraId="313CB33D" w14:textId="4A0BC260" w:rsidR="00C7221E" w:rsidRDefault="00617280" w:rsidP="006D7FA6">
            <w:pPr>
              <w:rPr>
                <w:b/>
                <w:sz w:val="28"/>
                <w:szCs w:val="28"/>
              </w:rPr>
            </w:pPr>
            <w:r w:rsidRPr="00C7221E">
              <w:rPr>
                <w:bCs/>
              </w:rPr>
              <w:t xml:space="preserve">John </w:t>
            </w:r>
            <w:r w:rsidRPr="0082703C">
              <w:rPr>
                <w:rFonts w:ascii="Calibri" w:eastAsia="Calibri" w:hAnsi="Calibri" w:cs="Calibri"/>
                <w:bCs/>
                <w:color w:val="000000"/>
                <w:u w:color="000000"/>
                <w:bdr w:val="nil"/>
                <w:lang w:val="en-US" w:eastAsia="en-GB"/>
              </w:rPr>
              <w:t>Wright</w:t>
            </w:r>
            <w:r w:rsidR="00B55C3F" w:rsidRPr="0082703C">
              <w:rPr>
                <w:rFonts w:ascii="Calibri" w:eastAsia="Calibri" w:hAnsi="Calibri" w:cs="Calibri"/>
                <w:bCs/>
                <w:color w:val="000000"/>
                <w:u w:color="000000"/>
                <w:bdr w:val="nil"/>
                <w:lang w:val="en-US" w:eastAsia="en-GB"/>
              </w:rPr>
              <w:t xml:space="preserve"> </w:t>
            </w:r>
            <w:r w:rsidRPr="0082703C">
              <w:rPr>
                <w:rFonts w:ascii="Calibri" w:eastAsia="Calibri" w:hAnsi="Calibri" w:cs="Calibri"/>
                <w:bCs/>
                <w:color w:val="000000"/>
                <w:u w:color="000000"/>
                <w:bdr w:val="nil"/>
                <w:lang w:val="en-US" w:eastAsia="en-GB"/>
              </w:rPr>
              <w:t xml:space="preserve"> </w:t>
            </w:r>
            <w:r w:rsidR="006D7FA6">
              <w:rPr>
                <w:rFonts w:ascii="Calibri" w:eastAsia="Calibri" w:hAnsi="Calibri" w:cs="Calibri"/>
                <w:bCs/>
                <w:color w:val="000000"/>
                <w:u w:color="000000"/>
                <w:bdr w:val="nil"/>
                <w:lang w:val="en-US" w:eastAsia="en-GB"/>
              </w:rPr>
              <w:t>(Absent</w:t>
            </w:r>
            <w:r w:rsidR="0082703C" w:rsidRPr="0082703C">
              <w:rPr>
                <w:rFonts w:ascii="Calibri" w:eastAsia="Calibri" w:hAnsi="Calibri" w:cs="Calibri"/>
                <w:bCs/>
                <w:color w:val="000000"/>
                <w:u w:color="000000"/>
                <w:bdr w:val="nil"/>
                <w:lang w:val="en-US" w:eastAsia="en-GB"/>
              </w:rPr>
              <w:t>)</w:t>
            </w:r>
          </w:p>
        </w:tc>
        <w:tc>
          <w:tcPr>
            <w:tcW w:w="4252" w:type="dxa"/>
          </w:tcPr>
          <w:p w14:paraId="6DCC7758" w14:textId="77777777" w:rsidR="00331DC4" w:rsidRDefault="006D7FA6" w:rsidP="00D37660">
            <w:pPr>
              <w:pBdr>
                <w:top w:val="nil"/>
                <w:left w:val="nil"/>
                <w:bottom w:val="nil"/>
                <w:right w:val="nil"/>
                <w:between w:val="nil"/>
                <w:bar w:val="nil"/>
              </w:pBdr>
              <w:rPr>
                <w:bCs/>
              </w:rPr>
            </w:pPr>
            <w:r>
              <w:rPr>
                <w:bCs/>
              </w:rPr>
              <w:t>Andre de Almeida</w:t>
            </w:r>
          </w:p>
          <w:p w14:paraId="00B501B5" w14:textId="55D874C9" w:rsidR="00B36FA8" w:rsidRDefault="00B36FA8" w:rsidP="00D37660">
            <w:pPr>
              <w:pBdr>
                <w:top w:val="nil"/>
                <w:left w:val="nil"/>
                <w:bottom w:val="nil"/>
                <w:right w:val="nil"/>
                <w:between w:val="nil"/>
                <w:bar w:val="nil"/>
              </w:pBdr>
              <w:rPr>
                <w:b/>
                <w:sz w:val="28"/>
                <w:szCs w:val="28"/>
              </w:rPr>
            </w:pPr>
            <w:r>
              <w:rPr>
                <w:bCs/>
              </w:rPr>
              <w:t>Alan Masterton (Apologies)</w:t>
            </w:r>
          </w:p>
        </w:tc>
      </w:tr>
    </w:tbl>
    <w:p w14:paraId="07F42F08" w14:textId="77777777" w:rsidR="00C7221E" w:rsidRDefault="00C7221E" w:rsidP="00C7221E">
      <w:pPr>
        <w:spacing w:after="0"/>
        <w:rPr>
          <w:b/>
          <w:sz w:val="24"/>
          <w:szCs w:val="24"/>
        </w:rPr>
      </w:pPr>
    </w:p>
    <w:p w14:paraId="639D42B8" w14:textId="094E2B47" w:rsidR="00C7221E" w:rsidRDefault="00C7221E" w:rsidP="00C7221E">
      <w:pPr>
        <w:spacing w:after="0"/>
        <w:rPr>
          <w:b/>
          <w:sz w:val="24"/>
          <w:szCs w:val="24"/>
        </w:rPr>
      </w:pPr>
      <w:r w:rsidRPr="00C7221E">
        <w:rPr>
          <w:b/>
          <w:sz w:val="24"/>
          <w:szCs w:val="24"/>
        </w:rPr>
        <w:t>A</w:t>
      </w:r>
      <w:r>
        <w:rPr>
          <w:b/>
          <w:sz w:val="24"/>
          <w:szCs w:val="24"/>
        </w:rPr>
        <w:t>genda</w:t>
      </w:r>
      <w:r w:rsidRPr="00C7221E">
        <w:rPr>
          <w:b/>
          <w:sz w:val="24"/>
          <w:szCs w:val="24"/>
        </w:rPr>
        <w:t>:</w:t>
      </w:r>
    </w:p>
    <w:p w14:paraId="16DEED6E" w14:textId="01475601" w:rsidR="00C7221E" w:rsidRDefault="00C7221E" w:rsidP="00C7221E">
      <w:pPr>
        <w:spacing w:after="0"/>
        <w:rPr>
          <w:b/>
          <w:sz w:val="24"/>
          <w:szCs w:val="24"/>
        </w:rPr>
      </w:pPr>
    </w:p>
    <w:tbl>
      <w:tblPr>
        <w:tblStyle w:val="TableGrid"/>
        <w:tblW w:w="0" w:type="auto"/>
        <w:tblLook w:val="04A0" w:firstRow="1" w:lastRow="0" w:firstColumn="1" w:lastColumn="0" w:noHBand="0" w:noVBand="1"/>
      </w:tblPr>
      <w:tblGrid>
        <w:gridCol w:w="3454"/>
        <w:gridCol w:w="9724"/>
      </w:tblGrid>
      <w:tr w:rsidR="00F203E7" w14:paraId="08D783C0" w14:textId="77777777" w:rsidTr="00F203E7">
        <w:tc>
          <w:tcPr>
            <w:tcW w:w="3454" w:type="dxa"/>
            <w:shd w:val="clear" w:color="auto" w:fill="BFBFBF" w:themeFill="background1" w:themeFillShade="BF"/>
          </w:tcPr>
          <w:p w14:paraId="5A963D66" w14:textId="57B7CE1A" w:rsidR="00F203E7" w:rsidRPr="00C7221E" w:rsidRDefault="00F203E7" w:rsidP="00C7221E">
            <w:pPr>
              <w:rPr>
                <w:b/>
                <w:sz w:val="24"/>
                <w:szCs w:val="24"/>
                <w:highlight w:val="lightGray"/>
              </w:rPr>
            </w:pPr>
            <w:r w:rsidRPr="00C7221E">
              <w:rPr>
                <w:b/>
                <w:sz w:val="24"/>
                <w:szCs w:val="24"/>
                <w:highlight w:val="lightGray"/>
              </w:rPr>
              <w:t>Item</w:t>
            </w:r>
          </w:p>
        </w:tc>
        <w:tc>
          <w:tcPr>
            <w:tcW w:w="9724" w:type="dxa"/>
            <w:shd w:val="clear" w:color="auto" w:fill="BFBFBF" w:themeFill="background1" w:themeFillShade="BF"/>
          </w:tcPr>
          <w:p w14:paraId="50BE5CFA" w14:textId="2B7D18B3" w:rsidR="00F203E7" w:rsidRPr="00C7221E" w:rsidRDefault="00F203E7" w:rsidP="00C7221E">
            <w:pPr>
              <w:rPr>
                <w:b/>
                <w:sz w:val="24"/>
                <w:szCs w:val="24"/>
                <w:highlight w:val="lightGray"/>
              </w:rPr>
            </w:pPr>
            <w:r w:rsidRPr="00C7221E">
              <w:rPr>
                <w:b/>
                <w:sz w:val="24"/>
                <w:szCs w:val="24"/>
                <w:highlight w:val="lightGray"/>
              </w:rPr>
              <w:t>Discussion</w:t>
            </w:r>
          </w:p>
        </w:tc>
      </w:tr>
      <w:tr w:rsidR="00F203E7" w:rsidRPr="00B74275" w14:paraId="3486A4D3" w14:textId="77777777" w:rsidTr="00F203E7">
        <w:tc>
          <w:tcPr>
            <w:tcW w:w="3454" w:type="dxa"/>
          </w:tcPr>
          <w:p w14:paraId="4EE60D4E" w14:textId="09A9056D" w:rsidR="00F203E7" w:rsidRPr="00B74275" w:rsidRDefault="007B6C69" w:rsidP="00C7221E">
            <w:pPr>
              <w:rPr>
                <w:b/>
              </w:rPr>
            </w:pPr>
            <w:r>
              <w:rPr>
                <w:b/>
              </w:rPr>
              <w:t>Welcome</w:t>
            </w:r>
          </w:p>
        </w:tc>
        <w:tc>
          <w:tcPr>
            <w:tcW w:w="9724" w:type="dxa"/>
          </w:tcPr>
          <w:p w14:paraId="7C6FE902" w14:textId="77777777" w:rsidR="00F203E7" w:rsidRDefault="0082703C" w:rsidP="00F203E7">
            <w:pPr>
              <w:rPr>
                <w:bCs/>
              </w:rPr>
            </w:pPr>
            <w:r>
              <w:rPr>
                <w:bCs/>
              </w:rPr>
              <w:t>CR welcomed all to the meeting</w:t>
            </w:r>
          </w:p>
          <w:p w14:paraId="49CD89F0" w14:textId="43D23AA6" w:rsidR="0082703C" w:rsidRDefault="0082703C" w:rsidP="00F203E7">
            <w:pPr>
              <w:rPr>
                <w:bCs/>
              </w:rPr>
            </w:pPr>
            <w:r>
              <w:rPr>
                <w:bCs/>
              </w:rPr>
              <w:t xml:space="preserve">Minutes approved from Ordinary meeting of </w:t>
            </w:r>
            <w:r w:rsidR="006D7FA6">
              <w:rPr>
                <w:bCs/>
              </w:rPr>
              <w:t>12 September 2022</w:t>
            </w:r>
            <w:r>
              <w:rPr>
                <w:bCs/>
              </w:rPr>
              <w:t>.</w:t>
            </w:r>
          </w:p>
          <w:p w14:paraId="6A9937C9" w14:textId="261196D6" w:rsidR="0082703C" w:rsidRPr="00157865" w:rsidRDefault="00B36FA8" w:rsidP="007B6C69">
            <w:pPr>
              <w:rPr>
                <w:bCs/>
              </w:rPr>
            </w:pPr>
            <w:r>
              <w:rPr>
                <w:bCs/>
              </w:rPr>
              <w:t>VM confirmed that all minutes from summer 2021 have been reforwarded to NLC</w:t>
            </w:r>
          </w:p>
        </w:tc>
      </w:tr>
      <w:tr w:rsidR="00B36FA8" w:rsidRPr="00B74275" w14:paraId="111A534C" w14:textId="77777777" w:rsidTr="00F203E7">
        <w:tc>
          <w:tcPr>
            <w:tcW w:w="3454" w:type="dxa"/>
          </w:tcPr>
          <w:p w14:paraId="186E1BCE" w14:textId="22A60F65" w:rsidR="00B36FA8" w:rsidRDefault="00B36FA8" w:rsidP="00C7221E">
            <w:pPr>
              <w:rPr>
                <w:b/>
              </w:rPr>
            </w:pPr>
            <w:r>
              <w:rPr>
                <w:b/>
              </w:rPr>
              <w:t>Approval of Accounts for 2020/21</w:t>
            </w:r>
          </w:p>
        </w:tc>
        <w:tc>
          <w:tcPr>
            <w:tcW w:w="9724" w:type="dxa"/>
          </w:tcPr>
          <w:p w14:paraId="532D6F79" w14:textId="3CEAEA71" w:rsidR="00B36FA8" w:rsidRDefault="00B36FA8" w:rsidP="00F203E7">
            <w:pPr>
              <w:rPr>
                <w:bCs/>
              </w:rPr>
            </w:pPr>
            <w:r>
              <w:rPr>
                <w:bCs/>
              </w:rPr>
              <w:t>AD proposed and CR seconded the approval of accounts for 2020/21</w:t>
            </w:r>
          </w:p>
        </w:tc>
      </w:tr>
      <w:tr w:rsidR="0082703C" w:rsidRPr="00B74275" w14:paraId="35C5FA34" w14:textId="77777777" w:rsidTr="00F203E7">
        <w:tc>
          <w:tcPr>
            <w:tcW w:w="3454" w:type="dxa"/>
          </w:tcPr>
          <w:p w14:paraId="4451A352" w14:textId="1FB85877" w:rsidR="0082703C" w:rsidRDefault="0082703C" w:rsidP="00C7221E">
            <w:pPr>
              <w:rPr>
                <w:b/>
              </w:rPr>
            </w:pPr>
            <w:r>
              <w:rPr>
                <w:b/>
              </w:rPr>
              <w:t>Finance Report</w:t>
            </w:r>
          </w:p>
        </w:tc>
        <w:tc>
          <w:tcPr>
            <w:tcW w:w="9724" w:type="dxa"/>
          </w:tcPr>
          <w:p w14:paraId="1FAE8D37" w14:textId="1B30D515" w:rsidR="0082703C" w:rsidRDefault="007B6C69" w:rsidP="00F203E7">
            <w:pPr>
              <w:rPr>
                <w:bCs/>
              </w:rPr>
            </w:pPr>
            <w:r>
              <w:rPr>
                <w:bCs/>
              </w:rPr>
              <w:t>Finance</w:t>
            </w:r>
            <w:r w:rsidR="0082703C">
              <w:rPr>
                <w:bCs/>
              </w:rPr>
              <w:t xml:space="preserve"> report was earlier circulated by AD </w:t>
            </w:r>
          </w:p>
          <w:p w14:paraId="1E726F06" w14:textId="77777777" w:rsidR="0082703C" w:rsidRDefault="0082703C" w:rsidP="00B36FA8">
            <w:pPr>
              <w:rPr>
                <w:bCs/>
              </w:rPr>
            </w:pPr>
          </w:p>
          <w:p w14:paraId="54E8934A" w14:textId="59F62D32" w:rsidR="00B36FA8" w:rsidRDefault="00B36FA8" w:rsidP="00B36FA8">
            <w:pPr>
              <w:rPr>
                <w:bCs/>
              </w:rPr>
            </w:pPr>
            <w:r>
              <w:rPr>
                <w:bCs/>
              </w:rPr>
              <w:lastRenderedPageBreak/>
              <w:t xml:space="preserve">In maintenance account </w:t>
            </w:r>
            <w:r w:rsidR="000A75A4">
              <w:rPr>
                <w:bCs/>
              </w:rPr>
              <w:t xml:space="preserve">£1162.53 </w:t>
            </w:r>
            <w:r>
              <w:rPr>
                <w:bCs/>
              </w:rPr>
              <w:t>; and in treasurers</w:t>
            </w:r>
            <w:r w:rsidR="000A75A4">
              <w:rPr>
                <w:bCs/>
              </w:rPr>
              <w:t xml:space="preserve"> £2,103.78 as of 5 December</w:t>
            </w:r>
          </w:p>
          <w:p w14:paraId="5430CDC6" w14:textId="6F53135F" w:rsidR="000A75A4" w:rsidRDefault="000A75A4" w:rsidP="00B36FA8">
            <w:pPr>
              <w:rPr>
                <w:bCs/>
              </w:rPr>
            </w:pPr>
          </w:p>
          <w:p w14:paraId="611B19AC" w14:textId="16BC0D79" w:rsidR="000A75A4" w:rsidRDefault="000A75A4" w:rsidP="00B36FA8">
            <w:pPr>
              <w:rPr>
                <w:bCs/>
              </w:rPr>
            </w:pPr>
            <w:r>
              <w:rPr>
                <w:bCs/>
              </w:rPr>
              <w:t>All</w:t>
            </w:r>
            <w:r w:rsidR="000A095E">
              <w:rPr>
                <w:bCs/>
              </w:rPr>
              <w:t xml:space="preserve"> outgoing</w:t>
            </w:r>
            <w:r>
              <w:rPr>
                <w:bCs/>
              </w:rPr>
              <w:t xml:space="preserve"> payments have been as per agreement at October meeting. </w:t>
            </w:r>
          </w:p>
          <w:p w14:paraId="0C412A05" w14:textId="77777777" w:rsidR="00B36FA8" w:rsidRDefault="00B36FA8" w:rsidP="00B36FA8">
            <w:pPr>
              <w:rPr>
                <w:bCs/>
              </w:rPr>
            </w:pPr>
          </w:p>
          <w:p w14:paraId="564A6E0A" w14:textId="2A5FE7D6" w:rsidR="00B36FA8" w:rsidRDefault="00B36FA8" w:rsidP="00B36FA8">
            <w:pPr>
              <w:rPr>
                <w:bCs/>
              </w:rPr>
            </w:pPr>
            <w:r>
              <w:rPr>
                <w:bCs/>
              </w:rPr>
              <w:t xml:space="preserve">AD proposed that moving forward the maintenance account is used for all every day transactions i.e. incoming hirers payments; out coming utility payments etc </w:t>
            </w:r>
            <w:r w:rsidR="000A095E">
              <w:rPr>
                <w:bCs/>
              </w:rPr>
              <w:t>Should</w:t>
            </w:r>
            <w:r>
              <w:rPr>
                <w:bCs/>
              </w:rPr>
              <w:t xml:space="preserve"> any </w:t>
            </w:r>
            <w:r w:rsidR="000A095E">
              <w:rPr>
                <w:bCs/>
              </w:rPr>
              <w:t>surplus</w:t>
            </w:r>
            <w:r>
              <w:rPr>
                <w:bCs/>
              </w:rPr>
              <w:t xml:space="preserve"> accumulate this would be transferred to the </w:t>
            </w:r>
            <w:r w:rsidR="000A095E">
              <w:rPr>
                <w:bCs/>
              </w:rPr>
              <w:t>treasurers</w:t>
            </w:r>
            <w:r>
              <w:rPr>
                <w:bCs/>
              </w:rPr>
              <w:t xml:space="preserve"> account</w:t>
            </w:r>
          </w:p>
          <w:p w14:paraId="5A22993C" w14:textId="77777777" w:rsidR="00B36FA8" w:rsidRDefault="00B36FA8" w:rsidP="00B36FA8">
            <w:pPr>
              <w:rPr>
                <w:bCs/>
              </w:rPr>
            </w:pPr>
          </w:p>
          <w:p w14:paraId="7BE7BCA1" w14:textId="77777777" w:rsidR="00B36FA8" w:rsidRDefault="00B36FA8" w:rsidP="00B36FA8">
            <w:pPr>
              <w:rPr>
                <w:bCs/>
              </w:rPr>
            </w:pPr>
            <w:r>
              <w:rPr>
                <w:bCs/>
              </w:rPr>
              <w:t>Toddlers / Playgroup will make payments monthly in arrears; Pilates weekly in arrears and all one off hirers to make payment in advance.</w:t>
            </w:r>
          </w:p>
          <w:p w14:paraId="1CEBF66F" w14:textId="77777777" w:rsidR="008E53C4" w:rsidRDefault="008E53C4" w:rsidP="00B36FA8">
            <w:pPr>
              <w:rPr>
                <w:bCs/>
              </w:rPr>
            </w:pPr>
          </w:p>
          <w:p w14:paraId="0AF36067" w14:textId="79F5F6E2" w:rsidR="008E53C4" w:rsidRPr="0082703C" w:rsidRDefault="008E53C4" w:rsidP="00B36FA8">
            <w:pPr>
              <w:rPr>
                <w:bCs/>
              </w:rPr>
            </w:pPr>
            <w:r>
              <w:rPr>
                <w:bCs/>
              </w:rPr>
              <w:t>Committee also approved the services of a cleaner at £20 / week. Cleaner will clean on Thursday afternoons</w:t>
            </w:r>
          </w:p>
        </w:tc>
      </w:tr>
      <w:tr w:rsidR="0082703C" w:rsidRPr="00B74275" w14:paraId="57446446" w14:textId="77777777" w:rsidTr="00F203E7">
        <w:tc>
          <w:tcPr>
            <w:tcW w:w="3454" w:type="dxa"/>
          </w:tcPr>
          <w:p w14:paraId="081F0891" w14:textId="2E48D8E4" w:rsidR="0082703C" w:rsidRDefault="007B6C69" w:rsidP="00C7221E">
            <w:pPr>
              <w:rPr>
                <w:b/>
              </w:rPr>
            </w:pPr>
            <w:r>
              <w:rPr>
                <w:b/>
              </w:rPr>
              <w:lastRenderedPageBreak/>
              <w:t>Police Report</w:t>
            </w:r>
          </w:p>
        </w:tc>
        <w:tc>
          <w:tcPr>
            <w:tcW w:w="9724" w:type="dxa"/>
          </w:tcPr>
          <w:p w14:paraId="41FB7529" w14:textId="7681D49B" w:rsidR="0082703C" w:rsidRDefault="00B36FA8" w:rsidP="00F203E7">
            <w:pPr>
              <w:rPr>
                <w:bCs/>
              </w:rPr>
            </w:pPr>
            <w:r>
              <w:rPr>
                <w:bCs/>
              </w:rPr>
              <w:t>Report from</w:t>
            </w:r>
            <w:r w:rsidR="007B6C69">
              <w:rPr>
                <w:bCs/>
              </w:rPr>
              <w:t xml:space="preserve"> Emma Wardrop</w:t>
            </w:r>
          </w:p>
          <w:p w14:paraId="011D4646" w14:textId="77777777" w:rsidR="007B6C69" w:rsidRDefault="007B6C69" w:rsidP="00F203E7">
            <w:pPr>
              <w:rPr>
                <w:bCs/>
              </w:rPr>
            </w:pPr>
          </w:p>
          <w:p w14:paraId="29986AC2" w14:textId="04D5F435" w:rsidR="007B6C69" w:rsidRDefault="00B36FA8" w:rsidP="00F203E7">
            <w:pPr>
              <w:rPr>
                <w:bCs/>
              </w:rPr>
            </w:pPr>
            <w:r>
              <w:rPr>
                <w:bCs/>
              </w:rPr>
              <w:t>10 calls to Police Scotland since the last meeting; of which were criminal, fraudulent in nature</w:t>
            </w:r>
          </w:p>
        </w:tc>
      </w:tr>
      <w:tr w:rsidR="007B6C69" w:rsidRPr="00B74275" w14:paraId="7836C46E" w14:textId="77777777" w:rsidTr="00F203E7">
        <w:tc>
          <w:tcPr>
            <w:tcW w:w="3454" w:type="dxa"/>
          </w:tcPr>
          <w:p w14:paraId="318DA40D" w14:textId="432730B8" w:rsidR="007B6C69" w:rsidRDefault="007B6C69" w:rsidP="00C7221E">
            <w:pPr>
              <w:rPr>
                <w:b/>
              </w:rPr>
            </w:pPr>
            <w:r>
              <w:rPr>
                <w:b/>
              </w:rPr>
              <w:t>Planning</w:t>
            </w:r>
          </w:p>
        </w:tc>
        <w:tc>
          <w:tcPr>
            <w:tcW w:w="9724" w:type="dxa"/>
          </w:tcPr>
          <w:p w14:paraId="4EDC8656" w14:textId="5A86F5F5" w:rsidR="007B6C69" w:rsidRDefault="00B36FA8" w:rsidP="00F203E7">
            <w:pPr>
              <w:rPr>
                <w:bCs/>
              </w:rPr>
            </w:pPr>
            <w:r>
              <w:rPr>
                <w:bCs/>
              </w:rPr>
              <w:t xml:space="preserve">DCC received notification from NLC planning that </w:t>
            </w:r>
            <w:r w:rsidR="008E53C4">
              <w:rPr>
                <w:bCs/>
              </w:rPr>
              <w:t>planning should have been applied for (above and beyond the building warrant) for the patio doors added at the end of the building. Curtis Hold, architect, kindly spoke to NLC on behalf of DCC and NLC planning have agreed that retrospective planning will not be required to be applied for. Matter is now closed</w:t>
            </w:r>
          </w:p>
          <w:p w14:paraId="7945D967" w14:textId="0696B0A4" w:rsidR="008E53C4" w:rsidRDefault="008E53C4" w:rsidP="00F203E7">
            <w:pPr>
              <w:rPr>
                <w:bCs/>
              </w:rPr>
            </w:pPr>
          </w:p>
          <w:p w14:paraId="5E0347FC" w14:textId="5E11BBA4" w:rsidR="008E53C4" w:rsidRDefault="008E53C4" w:rsidP="00F203E7">
            <w:pPr>
              <w:rPr>
                <w:bCs/>
              </w:rPr>
            </w:pPr>
            <w:r>
              <w:rPr>
                <w:bCs/>
              </w:rPr>
              <w:t>Four planning applications are currently with NLC within the DCC boundary:</w:t>
            </w:r>
          </w:p>
          <w:p w14:paraId="4502104E" w14:textId="61C82EB3" w:rsidR="008E53C4" w:rsidRDefault="008E53C4" w:rsidP="008E53C4">
            <w:pPr>
              <w:pStyle w:val="ListParagraph"/>
              <w:numPr>
                <w:ilvl w:val="0"/>
                <w:numId w:val="18"/>
              </w:numPr>
              <w:rPr>
                <w:bCs/>
              </w:rPr>
            </w:pPr>
            <w:r>
              <w:rPr>
                <w:bCs/>
              </w:rPr>
              <w:t>Land to the North East of Tintock Place – Remedial Repairs to Under Bridge UB070/092</w:t>
            </w:r>
          </w:p>
          <w:p w14:paraId="57B46F88" w14:textId="17D908BA" w:rsidR="008E53C4" w:rsidRDefault="000A095E" w:rsidP="008E53C4">
            <w:pPr>
              <w:pStyle w:val="ListParagraph"/>
              <w:numPr>
                <w:ilvl w:val="0"/>
                <w:numId w:val="18"/>
              </w:numPr>
              <w:rPr>
                <w:bCs/>
              </w:rPr>
            </w:pPr>
            <w:r>
              <w:rPr>
                <w:bCs/>
              </w:rPr>
              <w:t>Replacement</w:t>
            </w:r>
            <w:r w:rsidR="008E53C4">
              <w:rPr>
                <w:bCs/>
              </w:rPr>
              <w:t xml:space="preserve"> of living room and stair </w:t>
            </w:r>
            <w:r>
              <w:rPr>
                <w:bCs/>
              </w:rPr>
              <w:t>windows</w:t>
            </w:r>
            <w:r w:rsidR="008E53C4">
              <w:rPr>
                <w:bCs/>
              </w:rPr>
              <w:t xml:space="preserve"> in Victoria Road</w:t>
            </w:r>
          </w:p>
          <w:p w14:paraId="2FFF71C8" w14:textId="6C7CDB0D" w:rsidR="008E53C4" w:rsidRDefault="008E53C4" w:rsidP="008E53C4">
            <w:pPr>
              <w:pStyle w:val="ListParagraph"/>
              <w:numPr>
                <w:ilvl w:val="0"/>
                <w:numId w:val="18"/>
              </w:numPr>
              <w:rPr>
                <w:bCs/>
              </w:rPr>
            </w:pPr>
            <w:r>
              <w:rPr>
                <w:bCs/>
              </w:rPr>
              <w:t xml:space="preserve">Two Storey side </w:t>
            </w:r>
            <w:r w:rsidR="000A095E">
              <w:rPr>
                <w:bCs/>
              </w:rPr>
              <w:t>extension</w:t>
            </w:r>
            <w:r>
              <w:rPr>
                <w:bCs/>
              </w:rPr>
              <w:t xml:space="preserve"> in Tintock Place</w:t>
            </w:r>
          </w:p>
          <w:p w14:paraId="276E6259" w14:textId="68976EF6" w:rsidR="008E53C4" w:rsidRDefault="008E53C4" w:rsidP="00ED6B2B">
            <w:pPr>
              <w:pStyle w:val="ListParagraph"/>
              <w:numPr>
                <w:ilvl w:val="0"/>
                <w:numId w:val="18"/>
              </w:numPr>
              <w:rPr>
                <w:bCs/>
              </w:rPr>
            </w:pPr>
            <w:r w:rsidRPr="008E53C4">
              <w:rPr>
                <w:bCs/>
              </w:rPr>
              <w:t xml:space="preserve">Removal of </w:t>
            </w:r>
            <w:r w:rsidR="000A095E" w:rsidRPr="008E53C4">
              <w:rPr>
                <w:bCs/>
              </w:rPr>
              <w:t>existing</w:t>
            </w:r>
            <w:r w:rsidRPr="008E53C4">
              <w:rPr>
                <w:bCs/>
              </w:rPr>
              <w:t xml:space="preserve"> trees and replanting on Prospect Road</w:t>
            </w:r>
          </w:p>
          <w:p w14:paraId="7F78F847" w14:textId="77777777" w:rsidR="008E53C4" w:rsidRPr="008E53C4" w:rsidRDefault="008E53C4" w:rsidP="000A095E">
            <w:pPr>
              <w:pStyle w:val="ListParagraph"/>
              <w:rPr>
                <w:bCs/>
              </w:rPr>
            </w:pPr>
          </w:p>
          <w:p w14:paraId="21DB6177" w14:textId="159E1659" w:rsidR="008E53C4" w:rsidRDefault="008E53C4" w:rsidP="008E53C4">
            <w:pPr>
              <w:rPr>
                <w:bCs/>
              </w:rPr>
            </w:pPr>
            <w:r>
              <w:rPr>
                <w:bCs/>
              </w:rPr>
              <w:t xml:space="preserve">The question was raised as to whether there is any update on the planning application from the golf course around Croy station. Committee has no update. </w:t>
            </w:r>
            <w:r w:rsidRPr="008E53C4">
              <w:rPr>
                <w:b/>
                <w:bCs/>
              </w:rPr>
              <w:t>ACTION</w:t>
            </w:r>
            <w:r>
              <w:rPr>
                <w:bCs/>
              </w:rPr>
              <w:t>: CR will follow up with Cllr Masterton</w:t>
            </w:r>
          </w:p>
        </w:tc>
      </w:tr>
      <w:tr w:rsidR="007B6C69" w:rsidRPr="00B74275" w14:paraId="550949C8" w14:textId="77777777" w:rsidTr="00F203E7">
        <w:tc>
          <w:tcPr>
            <w:tcW w:w="3454" w:type="dxa"/>
          </w:tcPr>
          <w:p w14:paraId="28DB6A7F" w14:textId="1643F8DE" w:rsidR="007B6C69" w:rsidRDefault="008E53C4" w:rsidP="008E53C4">
            <w:pPr>
              <w:rPr>
                <w:b/>
              </w:rPr>
            </w:pPr>
            <w:r>
              <w:rPr>
                <w:b/>
              </w:rPr>
              <w:t xml:space="preserve">Hall </w:t>
            </w:r>
            <w:r w:rsidR="007B6C69">
              <w:rPr>
                <w:b/>
              </w:rPr>
              <w:t>Discussion</w:t>
            </w:r>
          </w:p>
        </w:tc>
        <w:tc>
          <w:tcPr>
            <w:tcW w:w="9724" w:type="dxa"/>
          </w:tcPr>
          <w:p w14:paraId="4647C48A" w14:textId="017A44B1" w:rsidR="008E53C4" w:rsidRDefault="008E53C4" w:rsidP="00F203E7">
            <w:pPr>
              <w:rPr>
                <w:bCs/>
              </w:rPr>
            </w:pPr>
            <w:r>
              <w:rPr>
                <w:bCs/>
              </w:rPr>
              <w:t xml:space="preserve">AD has reached out to </w:t>
            </w:r>
            <w:r>
              <w:rPr>
                <w:bCs/>
              </w:rPr>
              <w:t>contractor</w:t>
            </w:r>
            <w:r>
              <w:rPr>
                <w:bCs/>
              </w:rPr>
              <w:t xml:space="preserve"> in relation to the additional and outstanding costs </w:t>
            </w:r>
            <w:r w:rsidR="000A095E">
              <w:rPr>
                <w:bCs/>
              </w:rPr>
              <w:t>associated</w:t>
            </w:r>
            <w:r>
              <w:rPr>
                <w:bCs/>
              </w:rPr>
              <w:t xml:space="preserve"> with the hall refurbishment. The goal is to have these discussions complete and any </w:t>
            </w:r>
            <w:r w:rsidR="000A095E">
              <w:rPr>
                <w:bCs/>
              </w:rPr>
              <w:t>additional</w:t>
            </w:r>
            <w:r>
              <w:rPr>
                <w:bCs/>
              </w:rPr>
              <w:t xml:space="preserve"> costs tabled for discussion at the </w:t>
            </w:r>
            <w:r w:rsidR="000A095E">
              <w:rPr>
                <w:bCs/>
              </w:rPr>
              <w:t>January</w:t>
            </w:r>
            <w:r>
              <w:rPr>
                <w:bCs/>
              </w:rPr>
              <w:t xml:space="preserve"> 2023 ordinary meeting.</w:t>
            </w:r>
            <w:r>
              <w:rPr>
                <w:bCs/>
              </w:rPr>
              <w:t xml:space="preserve"> Curtis identified some </w:t>
            </w:r>
            <w:r w:rsidR="000A095E">
              <w:rPr>
                <w:bCs/>
              </w:rPr>
              <w:t>snagging</w:t>
            </w:r>
            <w:r>
              <w:rPr>
                <w:bCs/>
              </w:rPr>
              <w:t xml:space="preserve"> issues also that AD will include in these </w:t>
            </w:r>
            <w:r w:rsidR="000A095E">
              <w:rPr>
                <w:bCs/>
              </w:rPr>
              <w:t>discussions</w:t>
            </w:r>
          </w:p>
          <w:p w14:paraId="587C79D9" w14:textId="42501FAC" w:rsidR="008E53C4" w:rsidRDefault="008E53C4" w:rsidP="00F203E7">
            <w:pPr>
              <w:rPr>
                <w:bCs/>
              </w:rPr>
            </w:pPr>
            <w:r>
              <w:rPr>
                <w:bCs/>
              </w:rPr>
              <w:lastRenderedPageBreak/>
              <w:t xml:space="preserve">Committee agreed that hirers may make use of equipment (tables, chairs, tableware, glassware, cutlery and kitchen equipment) for an additional donation. </w:t>
            </w:r>
            <w:r w:rsidR="000A75A4">
              <w:rPr>
                <w:bCs/>
              </w:rPr>
              <w:t xml:space="preserve">Hirer is responsible for use of all equipment, including moving to hall, </w:t>
            </w:r>
            <w:r w:rsidR="000A095E">
              <w:rPr>
                <w:bCs/>
              </w:rPr>
              <w:t>cleaning</w:t>
            </w:r>
            <w:r w:rsidR="000A75A4">
              <w:rPr>
                <w:bCs/>
              </w:rPr>
              <w:t xml:space="preserve"> (if needed) and returning to original location after use. Any damages or breakages must be paid for.</w:t>
            </w:r>
          </w:p>
          <w:p w14:paraId="32A374B5" w14:textId="43C12250" w:rsidR="000A75A4" w:rsidRDefault="000A75A4" w:rsidP="00F203E7">
            <w:pPr>
              <w:rPr>
                <w:bCs/>
              </w:rPr>
            </w:pPr>
          </w:p>
          <w:p w14:paraId="634E39BE" w14:textId="49D8DD34" w:rsidR="000A75A4" w:rsidRDefault="000A75A4" w:rsidP="00F203E7">
            <w:pPr>
              <w:rPr>
                <w:bCs/>
              </w:rPr>
            </w:pPr>
            <w:r>
              <w:rPr>
                <w:bCs/>
              </w:rPr>
              <w:t>Hirers are requested to turn off heating on exit.</w:t>
            </w:r>
          </w:p>
          <w:p w14:paraId="1FAAE80A" w14:textId="7A947A6E" w:rsidR="000A75A4" w:rsidRDefault="000A75A4" w:rsidP="00F203E7">
            <w:pPr>
              <w:rPr>
                <w:bCs/>
              </w:rPr>
            </w:pPr>
          </w:p>
          <w:p w14:paraId="2D29D402" w14:textId="26B2C35C" w:rsidR="000A75A4" w:rsidRDefault="000A095E" w:rsidP="00F203E7">
            <w:pPr>
              <w:rPr>
                <w:bCs/>
              </w:rPr>
            </w:pPr>
            <w:r>
              <w:rPr>
                <w:bCs/>
              </w:rPr>
              <w:t>All of the above</w:t>
            </w:r>
            <w:r w:rsidR="000A75A4">
              <w:rPr>
                <w:bCs/>
              </w:rPr>
              <w:t>, along with other conditions of use are documented in a new hirers agreement which is being finalised by the committee and will be circulated for signature to all current and future hirers.</w:t>
            </w:r>
          </w:p>
          <w:p w14:paraId="63EE1A01" w14:textId="4068793F" w:rsidR="000A75A4" w:rsidRDefault="000A75A4" w:rsidP="00F203E7">
            <w:pPr>
              <w:rPr>
                <w:bCs/>
              </w:rPr>
            </w:pPr>
          </w:p>
          <w:p w14:paraId="04914B7A" w14:textId="6F01F206" w:rsidR="008E53C4" w:rsidRDefault="000A75A4" w:rsidP="000A75A4">
            <w:pPr>
              <w:rPr>
                <w:bCs/>
              </w:rPr>
            </w:pPr>
            <w:r w:rsidRPr="000A095E">
              <w:rPr>
                <w:b/>
                <w:bCs/>
              </w:rPr>
              <w:t>ACTION</w:t>
            </w:r>
            <w:r>
              <w:rPr>
                <w:bCs/>
              </w:rPr>
              <w:t xml:space="preserve">: Purchase of first aid kit and accident book is required </w:t>
            </w:r>
          </w:p>
        </w:tc>
      </w:tr>
      <w:tr w:rsidR="007B6C69" w:rsidRPr="00B74275" w14:paraId="70287007" w14:textId="77777777" w:rsidTr="00F203E7">
        <w:tc>
          <w:tcPr>
            <w:tcW w:w="3454" w:type="dxa"/>
          </w:tcPr>
          <w:p w14:paraId="581145A5" w14:textId="34E55CC6" w:rsidR="007B6C69" w:rsidRDefault="000A75A4" w:rsidP="00C7221E">
            <w:pPr>
              <w:rPr>
                <w:b/>
              </w:rPr>
            </w:pPr>
            <w:r>
              <w:rPr>
                <w:b/>
              </w:rPr>
              <w:lastRenderedPageBreak/>
              <w:t>AOB</w:t>
            </w:r>
          </w:p>
        </w:tc>
        <w:tc>
          <w:tcPr>
            <w:tcW w:w="9724" w:type="dxa"/>
          </w:tcPr>
          <w:p w14:paraId="2B7DD570" w14:textId="71254874" w:rsidR="007B6C69" w:rsidRDefault="000A75A4" w:rsidP="00F203E7">
            <w:pPr>
              <w:rPr>
                <w:bCs/>
              </w:rPr>
            </w:pPr>
            <w:r>
              <w:rPr>
                <w:bCs/>
              </w:rPr>
              <w:t xml:space="preserve">CR noted that at the </w:t>
            </w:r>
            <w:r w:rsidR="000A095E">
              <w:rPr>
                <w:bCs/>
              </w:rPr>
              <w:t>weekend she</w:t>
            </w:r>
            <w:r>
              <w:rPr>
                <w:bCs/>
              </w:rPr>
              <w:t xml:space="preserve"> was putting up some additional lights on the Christmas tree and </w:t>
            </w:r>
            <w:r w:rsidR="000A095E">
              <w:rPr>
                <w:bCs/>
              </w:rPr>
              <w:t>unfortunately</w:t>
            </w:r>
            <w:r>
              <w:rPr>
                <w:bCs/>
              </w:rPr>
              <w:t xml:space="preserve"> discovered that the cable to the existing lights had been cut. This is most unfortunate as this is the second year that cable has been cut for the Christmas lights.</w:t>
            </w:r>
          </w:p>
          <w:p w14:paraId="4FFB9ADD" w14:textId="77777777" w:rsidR="000A75A4" w:rsidRDefault="000A75A4" w:rsidP="00F203E7">
            <w:pPr>
              <w:rPr>
                <w:bCs/>
              </w:rPr>
            </w:pPr>
          </w:p>
          <w:p w14:paraId="543E156D" w14:textId="0EE2A541" w:rsidR="000A75A4" w:rsidRDefault="000A095E" w:rsidP="00F203E7">
            <w:pPr>
              <w:rPr>
                <w:bCs/>
              </w:rPr>
            </w:pPr>
            <w:r>
              <w:rPr>
                <w:bCs/>
              </w:rPr>
              <w:t>Committee</w:t>
            </w:r>
            <w:r w:rsidR="000A75A4">
              <w:rPr>
                <w:bCs/>
              </w:rPr>
              <w:t xml:space="preserve"> agreed that the AGM will take place Thursday 12 January 2023 at 8pm, immediately followed by the first ordinary </w:t>
            </w:r>
            <w:r>
              <w:rPr>
                <w:bCs/>
              </w:rPr>
              <w:t xml:space="preserve">meeting of 2023. At the ordinary </w:t>
            </w:r>
            <w:r w:rsidR="000A75A4">
              <w:rPr>
                <w:bCs/>
              </w:rPr>
              <w:t>meeting the meeting s</w:t>
            </w:r>
            <w:r>
              <w:rPr>
                <w:bCs/>
              </w:rPr>
              <w:t>chedule</w:t>
            </w:r>
            <w:r w:rsidR="000A75A4">
              <w:rPr>
                <w:bCs/>
              </w:rPr>
              <w:t xml:space="preserve"> for 2023 will be agreed</w:t>
            </w:r>
          </w:p>
          <w:p w14:paraId="72A5BFAE" w14:textId="77777777" w:rsidR="000A75A4" w:rsidRDefault="000A75A4" w:rsidP="00F203E7">
            <w:pPr>
              <w:rPr>
                <w:bCs/>
              </w:rPr>
            </w:pPr>
          </w:p>
          <w:p w14:paraId="29A9BF9B" w14:textId="40B5D656" w:rsidR="000A75A4" w:rsidRDefault="000A095E" w:rsidP="00F203E7">
            <w:pPr>
              <w:rPr>
                <w:bCs/>
              </w:rPr>
            </w:pPr>
            <w:r>
              <w:rPr>
                <w:bCs/>
              </w:rPr>
              <w:t>Chair</w:t>
            </w:r>
            <w:bookmarkStart w:id="0" w:name="_GoBack"/>
            <w:bookmarkEnd w:id="0"/>
            <w:r w:rsidR="000A75A4">
              <w:rPr>
                <w:bCs/>
              </w:rPr>
              <w:t xml:space="preserve"> thanked all for attending and closed the meeting.</w:t>
            </w:r>
          </w:p>
        </w:tc>
      </w:tr>
    </w:tbl>
    <w:p w14:paraId="13772F86" w14:textId="77777777" w:rsidR="00C7221E" w:rsidRPr="00EE0C8E" w:rsidRDefault="00C7221E" w:rsidP="00A678DC">
      <w:pPr>
        <w:jc w:val="center"/>
        <w:rPr>
          <w:b/>
          <w:sz w:val="28"/>
          <w:szCs w:val="28"/>
        </w:rPr>
      </w:pPr>
    </w:p>
    <w:sectPr w:rsidR="00C7221E" w:rsidRPr="00EE0C8E" w:rsidSect="00C7221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6EAE3" w14:textId="77777777" w:rsidR="004F06BF" w:rsidRDefault="004F06BF" w:rsidP="000660EC">
      <w:pPr>
        <w:spacing w:after="0" w:line="240" w:lineRule="auto"/>
      </w:pPr>
      <w:r>
        <w:separator/>
      </w:r>
    </w:p>
  </w:endnote>
  <w:endnote w:type="continuationSeparator" w:id="0">
    <w:p w14:paraId="7AB96EFE" w14:textId="77777777" w:rsidR="004F06BF" w:rsidRDefault="004F06BF" w:rsidP="00066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94AE6" w14:textId="77777777" w:rsidR="004F06BF" w:rsidRDefault="004F06BF" w:rsidP="000660EC">
      <w:pPr>
        <w:spacing w:after="0" w:line="240" w:lineRule="auto"/>
      </w:pPr>
      <w:r>
        <w:separator/>
      </w:r>
    </w:p>
  </w:footnote>
  <w:footnote w:type="continuationSeparator" w:id="0">
    <w:p w14:paraId="310814E6" w14:textId="77777777" w:rsidR="004F06BF" w:rsidRDefault="004F06BF" w:rsidP="00066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968"/>
    <w:multiLevelType w:val="hybridMultilevel"/>
    <w:tmpl w:val="95F8D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74A7A"/>
    <w:multiLevelType w:val="hybridMultilevel"/>
    <w:tmpl w:val="BE52F1CC"/>
    <w:lvl w:ilvl="0" w:tplc="1E725B9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41648"/>
    <w:multiLevelType w:val="hybridMultilevel"/>
    <w:tmpl w:val="F24C05D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345AE"/>
    <w:multiLevelType w:val="hybridMultilevel"/>
    <w:tmpl w:val="748A311C"/>
    <w:lvl w:ilvl="0" w:tplc="34A64A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B23157"/>
    <w:multiLevelType w:val="hybridMultilevel"/>
    <w:tmpl w:val="7492A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DE4870"/>
    <w:multiLevelType w:val="hybridMultilevel"/>
    <w:tmpl w:val="5F084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CD7F36"/>
    <w:multiLevelType w:val="hybridMultilevel"/>
    <w:tmpl w:val="0EDA2066"/>
    <w:lvl w:ilvl="0" w:tplc="913C3BD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DA5F5D"/>
    <w:multiLevelType w:val="hybridMultilevel"/>
    <w:tmpl w:val="304A0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4160ED"/>
    <w:multiLevelType w:val="hybridMultilevel"/>
    <w:tmpl w:val="44A4B836"/>
    <w:lvl w:ilvl="0" w:tplc="1A487D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9AF380F"/>
    <w:multiLevelType w:val="multilevel"/>
    <w:tmpl w:val="BAB0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9E6DF8"/>
    <w:multiLevelType w:val="hybridMultilevel"/>
    <w:tmpl w:val="10CE0318"/>
    <w:lvl w:ilvl="0" w:tplc="55A895CA">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351330"/>
    <w:multiLevelType w:val="hybridMultilevel"/>
    <w:tmpl w:val="9B7EC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AC3CAE"/>
    <w:multiLevelType w:val="hybridMultilevel"/>
    <w:tmpl w:val="765E5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191389"/>
    <w:multiLevelType w:val="hybridMultilevel"/>
    <w:tmpl w:val="80DCE1AA"/>
    <w:lvl w:ilvl="0" w:tplc="8872E3FA">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A3C6B"/>
    <w:multiLevelType w:val="hybridMultilevel"/>
    <w:tmpl w:val="CB90D4D6"/>
    <w:lvl w:ilvl="0" w:tplc="EAA0BAAC">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46330"/>
    <w:multiLevelType w:val="hybridMultilevel"/>
    <w:tmpl w:val="8EE8F37C"/>
    <w:lvl w:ilvl="0" w:tplc="913C3BDA">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5A2057"/>
    <w:multiLevelType w:val="hybridMultilevel"/>
    <w:tmpl w:val="81925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2D611D"/>
    <w:multiLevelType w:val="hybridMultilevel"/>
    <w:tmpl w:val="27AAEF64"/>
    <w:lvl w:ilvl="0" w:tplc="FEE4316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0"/>
  </w:num>
  <w:num w:numId="4">
    <w:abstractNumId w:val="8"/>
  </w:num>
  <w:num w:numId="5">
    <w:abstractNumId w:val="12"/>
  </w:num>
  <w:num w:numId="6">
    <w:abstractNumId w:val="4"/>
  </w:num>
  <w:num w:numId="7">
    <w:abstractNumId w:val="5"/>
  </w:num>
  <w:num w:numId="8">
    <w:abstractNumId w:val="2"/>
  </w:num>
  <w:num w:numId="9">
    <w:abstractNumId w:val="15"/>
  </w:num>
  <w:num w:numId="10">
    <w:abstractNumId w:val="3"/>
  </w:num>
  <w:num w:numId="11">
    <w:abstractNumId w:val="6"/>
  </w:num>
  <w:num w:numId="12">
    <w:abstractNumId w:val="13"/>
  </w:num>
  <w:num w:numId="13">
    <w:abstractNumId w:val="10"/>
  </w:num>
  <w:num w:numId="14">
    <w:abstractNumId w:val="16"/>
  </w:num>
  <w:num w:numId="15">
    <w:abstractNumId w:val="17"/>
  </w:num>
  <w:num w:numId="16">
    <w:abstractNumId w:val="7"/>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D0"/>
    <w:rsid w:val="0001024F"/>
    <w:rsid w:val="000268FC"/>
    <w:rsid w:val="00053796"/>
    <w:rsid w:val="00057EC4"/>
    <w:rsid w:val="000660EC"/>
    <w:rsid w:val="00097573"/>
    <w:rsid w:val="000A095E"/>
    <w:rsid w:val="000A72A3"/>
    <w:rsid w:val="000A75A4"/>
    <w:rsid w:val="000B5C31"/>
    <w:rsid w:val="000C2559"/>
    <w:rsid w:val="000E5A96"/>
    <w:rsid w:val="001038BA"/>
    <w:rsid w:val="00135FAC"/>
    <w:rsid w:val="00145924"/>
    <w:rsid w:val="001464CB"/>
    <w:rsid w:val="001530E9"/>
    <w:rsid w:val="00157865"/>
    <w:rsid w:val="00171B36"/>
    <w:rsid w:val="00174D47"/>
    <w:rsid w:val="001A109C"/>
    <w:rsid w:val="001B1676"/>
    <w:rsid w:val="001C0A72"/>
    <w:rsid w:val="001E3D89"/>
    <w:rsid w:val="001F2D31"/>
    <w:rsid w:val="0020540F"/>
    <w:rsid w:val="00206E75"/>
    <w:rsid w:val="00221781"/>
    <w:rsid w:val="00222307"/>
    <w:rsid w:val="002231AC"/>
    <w:rsid w:val="002275A0"/>
    <w:rsid w:val="002350F8"/>
    <w:rsid w:val="00243829"/>
    <w:rsid w:val="00256582"/>
    <w:rsid w:val="00263CD9"/>
    <w:rsid w:val="00270F9B"/>
    <w:rsid w:val="002C3D0B"/>
    <w:rsid w:val="002D5B40"/>
    <w:rsid w:val="002D5F9E"/>
    <w:rsid w:val="002F20FA"/>
    <w:rsid w:val="00331DC4"/>
    <w:rsid w:val="0034623B"/>
    <w:rsid w:val="003579E1"/>
    <w:rsid w:val="003C6CD2"/>
    <w:rsid w:val="003D2171"/>
    <w:rsid w:val="003D309F"/>
    <w:rsid w:val="003D6E8B"/>
    <w:rsid w:val="003E35CC"/>
    <w:rsid w:val="003E4C8C"/>
    <w:rsid w:val="00405147"/>
    <w:rsid w:val="004071BC"/>
    <w:rsid w:val="00441649"/>
    <w:rsid w:val="004477A7"/>
    <w:rsid w:val="00462C42"/>
    <w:rsid w:val="00467AD0"/>
    <w:rsid w:val="004807F3"/>
    <w:rsid w:val="004C4867"/>
    <w:rsid w:val="004D09C3"/>
    <w:rsid w:val="004E38CB"/>
    <w:rsid w:val="004E3FDE"/>
    <w:rsid w:val="004E4183"/>
    <w:rsid w:val="004E5D2A"/>
    <w:rsid w:val="004F06BF"/>
    <w:rsid w:val="004F3A66"/>
    <w:rsid w:val="00502465"/>
    <w:rsid w:val="005158E2"/>
    <w:rsid w:val="005317AA"/>
    <w:rsid w:val="00534EBB"/>
    <w:rsid w:val="00540E8A"/>
    <w:rsid w:val="0054627A"/>
    <w:rsid w:val="00560473"/>
    <w:rsid w:val="0056733D"/>
    <w:rsid w:val="00590BD5"/>
    <w:rsid w:val="00593CB0"/>
    <w:rsid w:val="005A342C"/>
    <w:rsid w:val="005C4B9D"/>
    <w:rsid w:val="005D13E5"/>
    <w:rsid w:val="005D1B36"/>
    <w:rsid w:val="005D50A7"/>
    <w:rsid w:val="005F4B01"/>
    <w:rsid w:val="0060577D"/>
    <w:rsid w:val="00611CCE"/>
    <w:rsid w:val="0061335E"/>
    <w:rsid w:val="00617280"/>
    <w:rsid w:val="00623684"/>
    <w:rsid w:val="00646959"/>
    <w:rsid w:val="00670E2C"/>
    <w:rsid w:val="00673090"/>
    <w:rsid w:val="0067709B"/>
    <w:rsid w:val="00682EA3"/>
    <w:rsid w:val="00692326"/>
    <w:rsid w:val="006A21E6"/>
    <w:rsid w:val="006B0548"/>
    <w:rsid w:val="006D7FA6"/>
    <w:rsid w:val="006F147C"/>
    <w:rsid w:val="006F78AB"/>
    <w:rsid w:val="00701A7F"/>
    <w:rsid w:val="00714FEF"/>
    <w:rsid w:val="00727FFA"/>
    <w:rsid w:val="00730878"/>
    <w:rsid w:val="00732F36"/>
    <w:rsid w:val="00753795"/>
    <w:rsid w:val="00763E69"/>
    <w:rsid w:val="00764128"/>
    <w:rsid w:val="00770A5A"/>
    <w:rsid w:val="00777EC3"/>
    <w:rsid w:val="00787F96"/>
    <w:rsid w:val="007B2705"/>
    <w:rsid w:val="007B6C69"/>
    <w:rsid w:val="0082703C"/>
    <w:rsid w:val="0084057C"/>
    <w:rsid w:val="00863EC7"/>
    <w:rsid w:val="0086438B"/>
    <w:rsid w:val="00896198"/>
    <w:rsid w:val="008D187A"/>
    <w:rsid w:val="008D1BEA"/>
    <w:rsid w:val="008E31DC"/>
    <w:rsid w:val="008E53C4"/>
    <w:rsid w:val="008F398F"/>
    <w:rsid w:val="00922895"/>
    <w:rsid w:val="00923A1B"/>
    <w:rsid w:val="0096300B"/>
    <w:rsid w:val="009724FE"/>
    <w:rsid w:val="009A3DD6"/>
    <w:rsid w:val="00A10BB8"/>
    <w:rsid w:val="00A17084"/>
    <w:rsid w:val="00A452B0"/>
    <w:rsid w:val="00A533D6"/>
    <w:rsid w:val="00A61601"/>
    <w:rsid w:val="00A678DC"/>
    <w:rsid w:val="00A83928"/>
    <w:rsid w:val="00A839E7"/>
    <w:rsid w:val="00B16983"/>
    <w:rsid w:val="00B36FA8"/>
    <w:rsid w:val="00B54AE7"/>
    <w:rsid w:val="00B55C3F"/>
    <w:rsid w:val="00B74275"/>
    <w:rsid w:val="00BC1BC3"/>
    <w:rsid w:val="00C228B7"/>
    <w:rsid w:val="00C64479"/>
    <w:rsid w:val="00C7221E"/>
    <w:rsid w:val="00C94A2F"/>
    <w:rsid w:val="00CE0770"/>
    <w:rsid w:val="00CF5A2F"/>
    <w:rsid w:val="00D115E2"/>
    <w:rsid w:val="00D13A4A"/>
    <w:rsid w:val="00D37660"/>
    <w:rsid w:val="00D421E8"/>
    <w:rsid w:val="00D50E8E"/>
    <w:rsid w:val="00D6208E"/>
    <w:rsid w:val="00D621A7"/>
    <w:rsid w:val="00D64607"/>
    <w:rsid w:val="00D85BEF"/>
    <w:rsid w:val="00D90DFB"/>
    <w:rsid w:val="00D95513"/>
    <w:rsid w:val="00DB22CD"/>
    <w:rsid w:val="00DC3C64"/>
    <w:rsid w:val="00DC55F6"/>
    <w:rsid w:val="00DD1A3C"/>
    <w:rsid w:val="00E30750"/>
    <w:rsid w:val="00E323A8"/>
    <w:rsid w:val="00E75BAC"/>
    <w:rsid w:val="00E96FF8"/>
    <w:rsid w:val="00EB0546"/>
    <w:rsid w:val="00EC057D"/>
    <w:rsid w:val="00EE733C"/>
    <w:rsid w:val="00EF44CE"/>
    <w:rsid w:val="00F01B3F"/>
    <w:rsid w:val="00F0786D"/>
    <w:rsid w:val="00F14971"/>
    <w:rsid w:val="00F17280"/>
    <w:rsid w:val="00F203E7"/>
    <w:rsid w:val="00F90618"/>
    <w:rsid w:val="00FA20A4"/>
    <w:rsid w:val="00FC356A"/>
    <w:rsid w:val="00FD12D3"/>
    <w:rsid w:val="00FE2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AAC06"/>
  <w15:docId w15:val="{CE40AE93-56E4-4B33-831D-41AD7764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BEA"/>
    <w:rPr>
      <w:rFonts w:ascii="Tahoma" w:hAnsi="Tahoma" w:cs="Tahoma"/>
      <w:sz w:val="16"/>
      <w:szCs w:val="16"/>
    </w:rPr>
  </w:style>
  <w:style w:type="paragraph" w:styleId="ListParagraph">
    <w:name w:val="List Paragraph"/>
    <w:basedOn w:val="Normal"/>
    <w:uiPriority w:val="34"/>
    <w:qFormat/>
    <w:rsid w:val="00A10BB8"/>
    <w:pPr>
      <w:ind w:left="720"/>
      <w:contextualSpacing/>
    </w:pPr>
  </w:style>
  <w:style w:type="character" w:styleId="Hyperlink">
    <w:name w:val="Hyperlink"/>
    <w:basedOn w:val="DefaultParagraphFont"/>
    <w:uiPriority w:val="99"/>
    <w:unhideWhenUsed/>
    <w:rsid w:val="00270F9B"/>
    <w:rPr>
      <w:color w:val="0000FF" w:themeColor="hyperlink"/>
      <w:u w:val="single"/>
    </w:rPr>
  </w:style>
  <w:style w:type="paragraph" w:styleId="NoSpacing">
    <w:name w:val="No Spacing"/>
    <w:uiPriority w:val="1"/>
    <w:qFormat/>
    <w:rsid w:val="00692326"/>
    <w:pPr>
      <w:spacing w:after="0" w:line="240" w:lineRule="auto"/>
    </w:pPr>
  </w:style>
  <w:style w:type="paragraph" w:customStyle="1" w:styleId="BodyA">
    <w:name w:val="Body A"/>
    <w:rsid w:val="00D115E2"/>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en-GB"/>
    </w:rPr>
  </w:style>
  <w:style w:type="table" w:styleId="TableGrid">
    <w:name w:val="Table Grid"/>
    <w:basedOn w:val="TableNormal"/>
    <w:uiPriority w:val="59"/>
    <w:rsid w:val="00C72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4B01"/>
    <w:rPr>
      <w:sz w:val="16"/>
      <w:szCs w:val="16"/>
    </w:rPr>
  </w:style>
  <w:style w:type="paragraph" w:styleId="CommentText">
    <w:name w:val="annotation text"/>
    <w:basedOn w:val="Normal"/>
    <w:link w:val="CommentTextChar"/>
    <w:uiPriority w:val="99"/>
    <w:semiHidden/>
    <w:unhideWhenUsed/>
    <w:rsid w:val="005F4B01"/>
    <w:pPr>
      <w:spacing w:line="240" w:lineRule="auto"/>
    </w:pPr>
    <w:rPr>
      <w:sz w:val="20"/>
      <w:szCs w:val="20"/>
    </w:rPr>
  </w:style>
  <w:style w:type="character" w:customStyle="1" w:styleId="CommentTextChar">
    <w:name w:val="Comment Text Char"/>
    <w:basedOn w:val="DefaultParagraphFont"/>
    <w:link w:val="CommentText"/>
    <w:uiPriority w:val="99"/>
    <w:semiHidden/>
    <w:rsid w:val="005F4B01"/>
    <w:rPr>
      <w:sz w:val="20"/>
      <w:szCs w:val="20"/>
    </w:rPr>
  </w:style>
  <w:style w:type="paragraph" w:styleId="CommentSubject">
    <w:name w:val="annotation subject"/>
    <w:basedOn w:val="CommentText"/>
    <w:next w:val="CommentText"/>
    <w:link w:val="CommentSubjectChar"/>
    <w:uiPriority w:val="99"/>
    <w:semiHidden/>
    <w:unhideWhenUsed/>
    <w:rsid w:val="005F4B01"/>
    <w:rPr>
      <w:b/>
      <w:bCs/>
    </w:rPr>
  </w:style>
  <w:style w:type="character" w:customStyle="1" w:styleId="CommentSubjectChar">
    <w:name w:val="Comment Subject Char"/>
    <w:basedOn w:val="CommentTextChar"/>
    <w:link w:val="CommentSubject"/>
    <w:uiPriority w:val="99"/>
    <w:semiHidden/>
    <w:rsid w:val="005F4B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226012">
      <w:bodyDiv w:val="1"/>
      <w:marLeft w:val="0"/>
      <w:marRight w:val="0"/>
      <w:marTop w:val="0"/>
      <w:marBottom w:val="0"/>
      <w:divBdr>
        <w:top w:val="none" w:sz="0" w:space="0" w:color="auto"/>
        <w:left w:val="none" w:sz="0" w:space="0" w:color="auto"/>
        <w:bottom w:val="none" w:sz="0" w:space="0" w:color="auto"/>
        <w:right w:val="none" w:sz="0" w:space="0" w:color="auto"/>
      </w:divBdr>
    </w:div>
    <w:div w:id="1005934796">
      <w:bodyDiv w:val="1"/>
      <w:marLeft w:val="0"/>
      <w:marRight w:val="0"/>
      <w:marTop w:val="0"/>
      <w:marBottom w:val="0"/>
      <w:divBdr>
        <w:top w:val="none" w:sz="0" w:space="0" w:color="auto"/>
        <w:left w:val="none" w:sz="0" w:space="0" w:color="auto"/>
        <w:bottom w:val="none" w:sz="0" w:space="0" w:color="auto"/>
        <w:right w:val="none" w:sz="0" w:space="0" w:color="auto"/>
      </w:divBdr>
    </w:div>
    <w:div w:id="1166673959">
      <w:bodyDiv w:val="1"/>
      <w:marLeft w:val="0"/>
      <w:marRight w:val="0"/>
      <w:marTop w:val="0"/>
      <w:marBottom w:val="0"/>
      <w:divBdr>
        <w:top w:val="none" w:sz="0" w:space="0" w:color="auto"/>
        <w:left w:val="none" w:sz="0" w:space="0" w:color="auto"/>
        <w:bottom w:val="none" w:sz="0" w:space="0" w:color="auto"/>
        <w:right w:val="none" w:sz="0" w:space="0" w:color="auto"/>
      </w:divBdr>
      <w:divsChild>
        <w:div w:id="1798721023">
          <w:marLeft w:val="0"/>
          <w:marRight w:val="0"/>
          <w:marTop w:val="0"/>
          <w:marBottom w:val="0"/>
          <w:divBdr>
            <w:top w:val="none" w:sz="0" w:space="0" w:color="auto"/>
            <w:left w:val="none" w:sz="0" w:space="0" w:color="auto"/>
            <w:bottom w:val="none" w:sz="0" w:space="0" w:color="auto"/>
            <w:right w:val="none" w:sz="0" w:space="0" w:color="auto"/>
          </w:divBdr>
          <w:divsChild>
            <w:div w:id="606078926">
              <w:marLeft w:val="0"/>
              <w:marRight w:val="0"/>
              <w:marTop w:val="0"/>
              <w:marBottom w:val="0"/>
              <w:divBdr>
                <w:top w:val="none" w:sz="0" w:space="0" w:color="auto"/>
                <w:left w:val="none" w:sz="0" w:space="0" w:color="auto"/>
                <w:bottom w:val="none" w:sz="0" w:space="0" w:color="auto"/>
                <w:right w:val="none" w:sz="0" w:space="0" w:color="auto"/>
              </w:divBdr>
              <w:divsChild>
                <w:div w:id="463160986">
                  <w:marLeft w:val="0"/>
                  <w:marRight w:val="0"/>
                  <w:marTop w:val="0"/>
                  <w:marBottom w:val="0"/>
                  <w:divBdr>
                    <w:top w:val="none" w:sz="0" w:space="0" w:color="auto"/>
                    <w:left w:val="none" w:sz="0" w:space="0" w:color="auto"/>
                    <w:bottom w:val="none" w:sz="0" w:space="0" w:color="auto"/>
                    <w:right w:val="none" w:sz="0" w:space="0" w:color="auto"/>
                  </w:divBdr>
                  <w:divsChild>
                    <w:div w:id="2137408130">
                      <w:marLeft w:val="0"/>
                      <w:marRight w:val="0"/>
                      <w:marTop w:val="0"/>
                      <w:marBottom w:val="0"/>
                      <w:divBdr>
                        <w:top w:val="none" w:sz="0" w:space="0" w:color="auto"/>
                        <w:left w:val="none" w:sz="0" w:space="0" w:color="auto"/>
                        <w:bottom w:val="none" w:sz="0" w:space="0" w:color="auto"/>
                        <w:right w:val="none" w:sz="0" w:space="0" w:color="auto"/>
                      </w:divBdr>
                      <w:divsChild>
                        <w:div w:id="1767538156">
                          <w:marLeft w:val="0"/>
                          <w:marRight w:val="0"/>
                          <w:marTop w:val="0"/>
                          <w:marBottom w:val="0"/>
                          <w:divBdr>
                            <w:top w:val="none" w:sz="0" w:space="0" w:color="auto"/>
                            <w:left w:val="none" w:sz="0" w:space="0" w:color="auto"/>
                            <w:bottom w:val="none" w:sz="0" w:space="0" w:color="auto"/>
                            <w:right w:val="none" w:sz="0" w:space="0" w:color="auto"/>
                          </w:divBdr>
                          <w:divsChild>
                            <w:div w:id="376008334">
                              <w:marLeft w:val="0"/>
                              <w:marRight w:val="0"/>
                              <w:marTop w:val="0"/>
                              <w:marBottom w:val="0"/>
                              <w:divBdr>
                                <w:top w:val="none" w:sz="0" w:space="0" w:color="auto"/>
                                <w:left w:val="none" w:sz="0" w:space="0" w:color="auto"/>
                                <w:bottom w:val="none" w:sz="0" w:space="0" w:color="auto"/>
                                <w:right w:val="none" w:sz="0" w:space="0" w:color="auto"/>
                              </w:divBdr>
                              <w:divsChild>
                                <w:div w:id="1447654075">
                                  <w:marLeft w:val="0"/>
                                  <w:marRight w:val="0"/>
                                  <w:marTop w:val="0"/>
                                  <w:marBottom w:val="0"/>
                                  <w:divBdr>
                                    <w:top w:val="none" w:sz="0" w:space="0" w:color="auto"/>
                                    <w:left w:val="none" w:sz="0" w:space="0" w:color="auto"/>
                                    <w:bottom w:val="none" w:sz="0" w:space="0" w:color="auto"/>
                                    <w:right w:val="none" w:sz="0" w:space="0" w:color="auto"/>
                                  </w:divBdr>
                                  <w:divsChild>
                                    <w:div w:id="638271471">
                                      <w:marLeft w:val="0"/>
                                      <w:marRight w:val="0"/>
                                      <w:marTop w:val="0"/>
                                      <w:marBottom w:val="0"/>
                                      <w:divBdr>
                                        <w:top w:val="none" w:sz="0" w:space="0" w:color="auto"/>
                                        <w:left w:val="none" w:sz="0" w:space="0" w:color="auto"/>
                                        <w:bottom w:val="none" w:sz="0" w:space="0" w:color="auto"/>
                                        <w:right w:val="single" w:sz="6" w:space="0" w:color="E0E4E9"/>
                                      </w:divBdr>
                                      <w:divsChild>
                                        <w:div w:id="1144590485">
                                          <w:marLeft w:val="0"/>
                                          <w:marRight w:val="0"/>
                                          <w:marTop w:val="0"/>
                                          <w:marBottom w:val="0"/>
                                          <w:divBdr>
                                            <w:top w:val="none" w:sz="0" w:space="0" w:color="auto"/>
                                            <w:left w:val="none" w:sz="0" w:space="0" w:color="auto"/>
                                            <w:bottom w:val="none" w:sz="0" w:space="0" w:color="auto"/>
                                            <w:right w:val="none" w:sz="0" w:space="0" w:color="auto"/>
                                          </w:divBdr>
                                          <w:divsChild>
                                            <w:div w:id="2144226441">
                                              <w:marLeft w:val="0"/>
                                              <w:marRight w:val="0"/>
                                              <w:marTop w:val="0"/>
                                              <w:marBottom w:val="0"/>
                                              <w:divBdr>
                                                <w:top w:val="none" w:sz="0" w:space="0" w:color="auto"/>
                                                <w:left w:val="none" w:sz="0" w:space="0" w:color="auto"/>
                                                <w:bottom w:val="none" w:sz="0" w:space="0" w:color="auto"/>
                                                <w:right w:val="none" w:sz="0" w:space="0" w:color="auto"/>
                                              </w:divBdr>
                                              <w:divsChild>
                                                <w:div w:id="496186882">
                                                  <w:marLeft w:val="0"/>
                                                  <w:marRight w:val="0"/>
                                                  <w:marTop w:val="0"/>
                                                  <w:marBottom w:val="0"/>
                                                  <w:divBdr>
                                                    <w:top w:val="none" w:sz="0" w:space="0" w:color="auto"/>
                                                    <w:left w:val="none" w:sz="0" w:space="0" w:color="auto"/>
                                                    <w:bottom w:val="none" w:sz="0" w:space="0" w:color="auto"/>
                                                    <w:right w:val="none" w:sz="0" w:space="0" w:color="auto"/>
                                                  </w:divBdr>
                                                  <w:divsChild>
                                                    <w:div w:id="1649437491">
                                                      <w:marLeft w:val="0"/>
                                                      <w:marRight w:val="0"/>
                                                      <w:marTop w:val="0"/>
                                                      <w:marBottom w:val="0"/>
                                                      <w:divBdr>
                                                        <w:top w:val="single" w:sz="6" w:space="0" w:color="979BA7"/>
                                                        <w:left w:val="single" w:sz="6" w:space="6" w:color="979BA7"/>
                                                        <w:bottom w:val="single" w:sz="6" w:space="0" w:color="979BA7"/>
                                                        <w:right w:val="single" w:sz="6" w:space="15" w:color="979BA7"/>
                                                      </w:divBdr>
                                                      <w:divsChild>
                                                        <w:div w:id="22947588">
                                                          <w:marLeft w:val="0"/>
                                                          <w:marRight w:val="0"/>
                                                          <w:marTop w:val="0"/>
                                                          <w:marBottom w:val="0"/>
                                                          <w:divBdr>
                                                            <w:top w:val="none" w:sz="0" w:space="0" w:color="auto"/>
                                                            <w:left w:val="none" w:sz="0" w:space="0" w:color="auto"/>
                                                            <w:bottom w:val="none" w:sz="0" w:space="0" w:color="auto"/>
                                                            <w:right w:val="none" w:sz="0" w:space="0" w:color="auto"/>
                                                          </w:divBdr>
                                                          <w:divsChild>
                                                            <w:div w:id="1578902817">
                                                              <w:marLeft w:val="0"/>
                                                              <w:marRight w:val="0"/>
                                                              <w:marTop w:val="0"/>
                                                              <w:marBottom w:val="0"/>
                                                              <w:divBdr>
                                                                <w:top w:val="none" w:sz="0" w:space="0" w:color="auto"/>
                                                                <w:left w:val="none" w:sz="0" w:space="0" w:color="auto"/>
                                                                <w:bottom w:val="none" w:sz="0" w:space="0" w:color="auto"/>
                                                                <w:right w:val="none" w:sz="0" w:space="0" w:color="auto"/>
                                                              </w:divBdr>
                                                              <w:divsChild>
                                                                <w:div w:id="1365980199">
                                                                  <w:marLeft w:val="0"/>
                                                                  <w:marRight w:val="0"/>
                                                                  <w:marTop w:val="0"/>
                                                                  <w:marBottom w:val="0"/>
                                                                  <w:divBdr>
                                                                    <w:top w:val="none" w:sz="0" w:space="0" w:color="auto"/>
                                                                    <w:left w:val="none" w:sz="0" w:space="0" w:color="auto"/>
                                                                    <w:bottom w:val="none" w:sz="0" w:space="0" w:color="auto"/>
                                                                    <w:right w:val="none" w:sz="0" w:space="0" w:color="auto"/>
                                                                  </w:divBdr>
                                                                  <w:divsChild>
                                                                    <w:div w:id="1664897288">
                                                                      <w:marLeft w:val="0"/>
                                                                      <w:marRight w:val="0"/>
                                                                      <w:marTop w:val="0"/>
                                                                      <w:marBottom w:val="0"/>
                                                                      <w:divBdr>
                                                                        <w:top w:val="none" w:sz="0" w:space="0" w:color="auto"/>
                                                                        <w:left w:val="none" w:sz="0" w:space="0" w:color="auto"/>
                                                                        <w:bottom w:val="none" w:sz="0" w:space="0" w:color="auto"/>
                                                                        <w:right w:val="none" w:sz="0" w:space="0" w:color="auto"/>
                                                                      </w:divBdr>
                                                                      <w:divsChild>
                                                                        <w:div w:id="75368264">
                                                                          <w:marLeft w:val="0"/>
                                                                          <w:marRight w:val="0"/>
                                                                          <w:marTop w:val="0"/>
                                                                          <w:marBottom w:val="0"/>
                                                                          <w:divBdr>
                                                                            <w:top w:val="none" w:sz="0" w:space="0" w:color="auto"/>
                                                                            <w:left w:val="none" w:sz="0" w:space="0" w:color="auto"/>
                                                                            <w:bottom w:val="none" w:sz="0" w:space="0" w:color="auto"/>
                                                                            <w:right w:val="none" w:sz="0" w:space="0" w:color="auto"/>
                                                                          </w:divBdr>
                                                                          <w:divsChild>
                                                                            <w:div w:id="2024044549">
                                                                              <w:marLeft w:val="0"/>
                                                                              <w:marRight w:val="0"/>
                                                                              <w:marTop w:val="0"/>
                                                                              <w:marBottom w:val="0"/>
                                                                              <w:divBdr>
                                                                                <w:top w:val="none" w:sz="0" w:space="0" w:color="auto"/>
                                                                                <w:left w:val="none" w:sz="0" w:space="0" w:color="auto"/>
                                                                                <w:bottom w:val="none" w:sz="0" w:space="0" w:color="auto"/>
                                                                                <w:right w:val="none" w:sz="0" w:space="0" w:color="auto"/>
                                                                              </w:divBdr>
                                                                              <w:divsChild>
                                                                                <w:div w:id="110514135">
                                                                                  <w:marLeft w:val="0"/>
                                                                                  <w:marRight w:val="0"/>
                                                                                  <w:marTop w:val="0"/>
                                                                                  <w:marBottom w:val="0"/>
                                                                                  <w:divBdr>
                                                                                    <w:top w:val="none" w:sz="0" w:space="0" w:color="auto"/>
                                                                                    <w:left w:val="none" w:sz="0" w:space="0" w:color="auto"/>
                                                                                    <w:bottom w:val="none" w:sz="0" w:space="0" w:color="auto"/>
                                                                                    <w:right w:val="none" w:sz="0" w:space="0" w:color="auto"/>
                                                                                  </w:divBdr>
                                                                                  <w:divsChild>
                                                                                    <w:div w:id="1345786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7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Mitchell, Vivien</cp:lastModifiedBy>
  <cp:revision>3</cp:revision>
  <dcterms:created xsi:type="dcterms:W3CDTF">2022-12-06T10:34:00Z</dcterms:created>
  <dcterms:modified xsi:type="dcterms:W3CDTF">2022-12-06T11:15:00Z</dcterms:modified>
</cp:coreProperties>
</file>