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6C93" w14:textId="5D3C30E3" w:rsidR="001E3D89" w:rsidRDefault="008D1BEA">
      <w:pPr>
        <w:rPr>
          <w:rFonts w:ascii="Helvetica" w:hAnsi="Helvetica" w:cs="Helvetica"/>
          <w:color w:val="1D2228"/>
          <w:sz w:val="20"/>
          <w:szCs w:val="20"/>
          <w:shd w:val="clear" w:color="auto" w:fill="FFFFFF"/>
        </w:rPr>
      </w:pPr>
      <w:r>
        <w:rPr>
          <w:rFonts w:ascii="Helvetica" w:hAnsi="Helvetica" w:cs="Helvetica"/>
          <w:noProof/>
          <w:color w:val="1D2228"/>
          <w:sz w:val="20"/>
          <w:szCs w:val="20"/>
          <w:shd w:val="clear" w:color="auto" w:fill="FFFFFF"/>
          <w:lang w:val="en-US"/>
        </w:rPr>
        <w:drawing>
          <wp:anchor distT="0" distB="0" distL="114300" distR="114300" simplePos="0" relativeHeight="251658240" behindDoc="1" locked="0" layoutInCell="1" allowOverlap="1" wp14:anchorId="3A45AFB3" wp14:editId="009F38F7">
            <wp:simplePos x="0" y="0"/>
            <wp:positionH relativeFrom="column">
              <wp:posOffset>3364742</wp:posOffset>
            </wp:positionH>
            <wp:positionV relativeFrom="paragraph">
              <wp:posOffset>-686227</wp:posOffset>
            </wp:positionV>
            <wp:extent cx="2149475" cy="1647825"/>
            <wp:effectExtent l="19050" t="0" r="3175" b="0"/>
            <wp:wrapTight wrapText="bothSides">
              <wp:wrapPolygon edited="0">
                <wp:start x="-191" y="0"/>
                <wp:lineTo x="-191" y="21475"/>
                <wp:lineTo x="21632" y="21475"/>
                <wp:lineTo x="21632" y="0"/>
                <wp:lineTo x="-191" y="0"/>
              </wp:wrapPolygon>
            </wp:wrapTight>
            <wp:docPr id="1" name="Picture 1" descr="C:\Users\Margaret\Downloads\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logo 2 (1).jpg"/>
                    <pic:cNvPicPr>
                      <a:picLocks noChangeAspect="1" noChangeArrowheads="1"/>
                    </pic:cNvPicPr>
                  </pic:nvPicPr>
                  <pic:blipFill>
                    <a:blip r:embed="rId7" cstate="print"/>
                    <a:srcRect/>
                    <a:stretch>
                      <a:fillRect/>
                    </a:stretch>
                  </pic:blipFill>
                  <pic:spPr bwMode="auto">
                    <a:xfrm>
                      <a:off x="0" y="0"/>
                      <a:ext cx="2149475" cy="1647825"/>
                    </a:xfrm>
                    <a:prstGeom prst="rect">
                      <a:avLst/>
                    </a:prstGeom>
                    <a:noFill/>
                    <a:ln w="9525">
                      <a:noFill/>
                      <a:miter lim="800000"/>
                      <a:headEnd/>
                      <a:tailEnd/>
                    </a:ln>
                  </pic:spPr>
                </pic:pic>
              </a:graphicData>
            </a:graphic>
          </wp:anchor>
        </w:drawing>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r w:rsidR="00C7221E">
        <w:rPr>
          <w:rFonts w:ascii="Helvetica" w:hAnsi="Helvetica" w:cs="Helvetica"/>
          <w:color w:val="1D2228"/>
          <w:sz w:val="20"/>
          <w:szCs w:val="20"/>
          <w:shd w:val="clear" w:color="auto" w:fill="FFFFFF"/>
        </w:rPr>
        <w:tab/>
      </w:r>
    </w:p>
    <w:p w14:paraId="5D0BFB99" w14:textId="77777777" w:rsidR="001E3D89" w:rsidRDefault="001E3D89">
      <w:pPr>
        <w:rPr>
          <w:rFonts w:ascii="Helvetica" w:hAnsi="Helvetica" w:cs="Helvetica"/>
          <w:color w:val="1D2228"/>
          <w:sz w:val="20"/>
          <w:szCs w:val="20"/>
          <w:shd w:val="clear" w:color="auto" w:fill="FFFFFF"/>
        </w:rPr>
      </w:pPr>
    </w:p>
    <w:p w14:paraId="2FBFFF44" w14:textId="77777777" w:rsidR="001E3D89" w:rsidRDefault="001E3D89">
      <w:pPr>
        <w:rPr>
          <w:rFonts w:ascii="Helvetica" w:hAnsi="Helvetica" w:cs="Helvetica"/>
          <w:color w:val="1D2228"/>
          <w:sz w:val="20"/>
          <w:szCs w:val="20"/>
          <w:shd w:val="clear" w:color="auto" w:fill="FFFFFF"/>
        </w:rPr>
      </w:pPr>
    </w:p>
    <w:p w14:paraId="73B08FA5" w14:textId="77777777" w:rsidR="008D1BEA" w:rsidRDefault="008D1BEA">
      <w:pPr>
        <w:rPr>
          <w:rFonts w:ascii="Helvetica" w:hAnsi="Helvetica" w:cs="Helvetica"/>
          <w:color w:val="1D2228"/>
          <w:sz w:val="20"/>
          <w:szCs w:val="20"/>
          <w:shd w:val="clear" w:color="auto" w:fill="FFFFFF"/>
        </w:rPr>
      </w:pPr>
    </w:p>
    <w:p w14:paraId="70337821" w14:textId="77777777" w:rsidR="005D1B36" w:rsidRDefault="005D1B36" w:rsidP="00A678DC">
      <w:pPr>
        <w:jc w:val="center"/>
        <w:rPr>
          <w:b/>
          <w:sz w:val="24"/>
          <w:szCs w:val="24"/>
        </w:rPr>
      </w:pPr>
    </w:p>
    <w:p w14:paraId="37A0ACEA" w14:textId="77777777" w:rsidR="005D1B36" w:rsidRDefault="005D1B36" w:rsidP="00A678DC">
      <w:pPr>
        <w:jc w:val="center"/>
        <w:rPr>
          <w:b/>
          <w:sz w:val="24"/>
          <w:szCs w:val="24"/>
        </w:rPr>
      </w:pPr>
    </w:p>
    <w:p w14:paraId="578392C5" w14:textId="019476DD" w:rsidR="00A678DC" w:rsidRDefault="00A678DC" w:rsidP="00A678DC">
      <w:pPr>
        <w:jc w:val="center"/>
        <w:rPr>
          <w:b/>
          <w:sz w:val="24"/>
          <w:szCs w:val="24"/>
        </w:rPr>
      </w:pPr>
      <w:r w:rsidRPr="00C7221E">
        <w:rPr>
          <w:b/>
          <w:sz w:val="24"/>
          <w:szCs w:val="24"/>
        </w:rPr>
        <w:t>Dullatur Community Council</w:t>
      </w:r>
    </w:p>
    <w:p w14:paraId="09D81649" w14:textId="6D1CD291" w:rsidR="00A678DC" w:rsidRPr="00C7221E" w:rsidRDefault="00A678DC" w:rsidP="00A678DC">
      <w:pPr>
        <w:jc w:val="center"/>
        <w:rPr>
          <w:b/>
          <w:sz w:val="24"/>
          <w:szCs w:val="24"/>
        </w:rPr>
      </w:pPr>
      <w:r w:rsidRPr="00C7221E">
        <w:rPr>
          <w:b/>
          <w:sz w:val="24"/>
          <w:szCs w:val="24"/>
        </w:rPr>
        <w:t xml:space="preserve">Meeting </w:t>
      </w:r>
      <w:r w:rsidR="00D115E2" w:rsidRPr="00C7221E">
        <w:rPr>
          <w:b/>
          <w:sz w:val="24"/>
          <w:szCs w:val="24"/>
        </w:rPr>
        <w:t xml:space="preserve">Minutes </w:t>
      </w:r>
      <w:r w:rsidR="00057EC4" w:rsidRPr="00C7221E">
        <w:rPr>
          <w:b/>
          <w:sz w:val="24"/>
          <w:szCs w:val="24"/>
        </w:rPr>
        <w:t>–</w:t>
      </w:r>
      <w:r w:rsidR="00CE0770">
        <w:rPr>
          <w:b/>
          <w:sz w:val="24"/>
          <w:szCs w:val="24"/>
        </w:rPr>
        <w:t xml:space="preserve"> </w:t>
      </w:r>
      <w:r w:rsidR="0061335E">
        <w:rPr>
          <w:b/>
          <w:sz w:val="24"/>
          <w:szCs w:val="24"/>
        </w:rPr>
        <w:t>21 February</w:t>
      </w:r>
      <w:r w:rsidR="00B55C3F">
        <w:rPr>
          <w:b/>
          <w:sz w:val="24"/>
          <w:szCs w:val="24"/>
        </w:rPr>
        <w:t xml:space="preserve"> 2022</w:t>
      </w:r>
      <w:r w:rsidR="00C7221E" w:rsidRPr="00C7221E">
        <w:rPr>
          <w:b/>
          <w:sz w:val="24"/>
          <w:szCs w:val="24"/>
        </w:rPr>
        <w:t xml:space="preserve">, </w:t>
      </w:r>
      <w:r w:rsidR="005D1B36">
        <w:rPr>
          <w:b/>
          <w:sz w:val="24"/>
          <w:szCs w:val="24"/>
        </w:rPr>
        <w:t>re</w:t>
      </w:r>
      <w:r w:rsidR="00EE733C">
        <w:rPr>
          <w:b/>
          <w:sz w:val="24"/>
          <w:szCs w:val="24"/>
        </w:rPr>
        <w:t>mote (held via Zoom call due to Coronavirus restrictions)</w:t>
      </w:r>
    </w:p>
    <w:p w14:paraId="5668FE4D" w14:textId="6EBA7FE4" w:rsidR="00C7221E" w:rsidRPr="00C7221E" w:rsidRDefault="00C7221E" w:rsidP="00C7221E">
      <w:pPr>
        <w:spacing w:after="0"/>
        <w:rPr>
          <w:b/>
          <w:sz w:val="24"/>
          <w:szCs w:val="24"/>
        </w:rPr>
      </w:pPr>
      <w:r w:rsidRPr="00C7221E">
        <w:rPr>
          <w:b/>
          <w:sz w:val="24"/>
          <w:szCs w:val="24"/>
        </w:rPr>
        <w:t>Attendees:</w:t>
      </w:r>
    </w:p>
    <w:tbl>
      <w:tblPr>
        <w:tblStyle w:val="TableGrid"/>
        <w:tblW w:w="0" w:type="auto"/>
        <w:tblLook w:val="04A0" w:firstRow="1" w:lastRow="0" w:firstColumn="1" w:lastColumn="0" w:noHBand="0" w:noVBand="1"/>
      </w:tblPr>
      <w:tblGrid>
        <w:gridCol w:w="3794"/>
        <w:gridCol w:w="4252"/>
      </w:tblGrid>
      <w:tr w:rsidR="00C7221E" w14:paraId="799A585C" w14:textId="77777777" w:rsidTr="00EE733C">
        <w:tc>
          <w:tcPr>
            <w:tcW w:w="3794" w:type="dxa"/>
            <w:shd w:val="clear" w:color="auto" w:fill="BFBFBF" w:themeFill="background1" w:themeFillShade="BF"/>
          </w:tcPr>
          <w:p w14:paraId="0F62F7FF" w14:textId="5EF9B436" w:rsidR="00C7221E" w:rsidRPr="00C7221E" w:rsidRDefault="00C7221E" w:rsidP="00A678DC">
            <w:pPr>
              <w:jc w:val="center"/>
              <w:rPr>
                <w:b/>
                <w:sz w:val="24"/>
                <w:szCs w:val="24"/>
              </w:rPr>
            </w:pPr>
            <w:r>
              <w:rPr>
                <w:b/>
                <w:sz w:val="24"/>
                <w:szCs w:val="24"/>
              </w:rPr>
              <w:t xml:space="preserve">Community </w:t>
            </w:r>
            <w:r w:rsidRPr="00C7221E">
              <w:rPr>
                <w:b/>
                <w:sz w:val="24"/>
                <w:szCs w:val="24"/>
              </w:rPr>
              <w:t>Councillors</w:t>
            </w:r>
          </w:p>
        </w:tc>
        <w:tc>
          <w:tcPr>
            <w:tcW w:w="4252" w:type="dxa"/>
            <w:shd w:val="clear" w:color="auto" w:fill="BFBFBF" w:themeFill="background1" w:themeFillShade="BF"/>
          </w:tcPr>
          <w:p w14:paraId="62D0A6C2" w14:textId="2E7207C9" w:rsidR="00C7221E" w:rsidRPr="00C7221E" w:rsidRDefault="00C7221E" w:rsidP="00A678DC">
            <w:pPr>
              <w:jc w:val="center"/>
              <w:rPr>
                <w:b/>
                <w:sz w:val="24"/>
                <w:szCs w:val="24"/>
              </w:rPr>
            </w:pPr>
            <w:r w:rsidRPr="00C7221E">
              <w:rPr>
                <w:b/>
                <w:sz w:val="24"/>
                <w:szCs w:val="24"/>
              </w:rPr>
              <w:t xml:space="preserve">Supporting Groups </w:t>
            </w:r>
            <w:r>
              <w:rPr>
                <w:b/>
                <w:sz w:val="24"/>
                <w:szCs w:val="24"/>
              </w:rPr>
              <w:t>/</w:t>
            </w:r>
            <w:r w:rsidRPr="00C7221E">
              <w:rPr>
                <w:b/>
                <w:sz w:val="24"/>
                <w:szCs w:val="24"/>
              </w:rPr>
              <w:t xml:space="preserve"> Members of Public</w:t>
            </w:r>
          </w:p>
        </w:tc>
      </w:tr>
      <w:tr w:rsidR="00C7221E" w14:paraId="3B0F285D" w14:textId="77777777" w:rsidTr="00EE733C">
        <w:tc>
          <w:tcPr>
            <w:tcW w:w="3794" w:type="dxa"/>
          </w:tcPr>
          <w:p w14:paraId="1899C02A" w14:textId="605E0B18" w:rsidR="00617280" w:rsidRDefault="00617280" w:rsidP="00C7221E">
            <w:pPr>
              <w:rPr>
                <w:bCs/>
              </w:rPr>
            </w:pPr>
            <w:r>
              <w:rPr>
                <w:bCs/>
              </w:rPr>
              <w:t>Clare Ross (Chair)</w:t>
            </w:r>
          </w:p>
          <w:p w14:paraId="668DB8A2" w14:textId="386231DB" w:rsidR="00C7221E" w:rsidRDefault="00C7221E" w:rsidP="00C7221E">
            <w:pPr>
              <w:rPr>
                <w:bCs/>
              </w:rPr>
            </w:pPr>
            <w:r w:rsidRPr="00C7221E">
              <w:rPr>
                <w:bCs/>
              </w:rPr>
              <w:t>Alan Davidson</w:t>
            </w:r>
            <w:r w:rsidR="00EE733C">
              <w:rPr>
                <w:bCs/>
              </w:rPr>
              <w:t xml:space="preserve"> </w:t>
            </w:r>
          </w:p>
          <w:p w14:paraId="11E99988" w14:textId="63BEB1A9" w:rsidR="00C7221E" w:rsidRDefault="00C7221E" w:rsidP="00C7221E">
            <w:pPr>
              <w:pStyle w:val="BodyA"/>
              <w:spacing w:after="0" w:line="240" w:lineRule="auto"/>
              <w:rPr>
                <w:bCs/>
              </w:rPr>
            </w:pPr>
            <w:r w:rsidRPr="00C7221E">
              <w:rPr>
                <w:bCs/>
              </w:rPr>
              <w:t xml:space="preserve">Margaret Kennedy </w:t>
            </w:r>
            <w:r w:rsidR="00EE733C">
              <w:rPr>
                <w:bCs/>
              </w:rPr>
              <w:t xml:space="preserve"> </w:t>
            </w:r>
          </w:p>
          <w:p w14:paraId="2481AC76" w14:textId="2F94141D" w:rsidR="00C7221E" w:rsidRDefault="00C7221E" w:rsidP="00C7221E">
            <w:pPr>
              <w:pStyle w:val="BodyA"/>
              <w:spacing w:after="0" w:line="240" w:lineRule="auto"/>
              <w:rPr>
                <w:bCs/>
              </w:rPr>
            </w:pPr>
            <w:r>
              <w:rPr>
                <w:bCs/>
              </w:rPr>
              <w:t>Vivien Mitchell</w:t>
            </w:r>
          </w:p>
          <w:p w14:paraId="313CB33D" w14:textId="2114084F" w:rsidR="00C7221E" w:rsidRDefault="00617280" w:rsidP="00B55C3F">
            <w:pPr>
              <w:rPr>
                <w:b/>
                <w:sz w:val="28"/>
                <w:szCs w:val="28"/>
              </w:rPr>
            </w:pPr>
            <w:r w:rsidRPr="00C7221E">
              <w:rPr>
                <w:bCs/>
              </w:rPr>
              <w:t>John Wright</w:t>
            </w:r>
            <w:r w:rsidR="00B55C3F">
              <w:rPr>
                <w:bCs/>
              </w:rPr>
              <w:t xml:space="preserve"> </w:t>
            </w:r>
            <w:r>
              <w:rPr>
                <w:b/>
                <w:sz w:val="28"/>
                <w:szCs w:val="28"/>
              </w:rPr>
              <w:t xml:space="preserve"> </w:t>
            </w:r>
          </w:p>
        </w:tc>
        <w:tc>
          <w:tcPr>
            <w:tcW w:w="4252" w:type="dxa"/>
          </w:tcPr>
          <w:p w14:paraId="0E395492" w14:textId="77777777" w:rsidR="000B5C31" w:rsidRDefault="00C7221E" w:rsidP="00C7221E">
            <w:pPr>
              <w:pBdr>
                <w:top w:val="nil"/>
                <w:left w:val="nil"/>
                <w:bottom w:val="nil"/>
                <w:right w:val="nil"/>
                <w:between w:val="nil"/>
                <w:bar w:val="nil"/>
              </w:pBdr>
              <w:rPr>
                <w:bCs/>
              </w:rPr>
            </w:pPr>
            <w:r w:rsidRPr="00C7221E">
              <w:rPr>
                <w:bCs/>
              </w:rPr>
              <w:t>Cllr Alan Masterton</w:t>
            </w:r>
          </w:p>
          <w:p w14:paraId="10EE190D" w14:textId="78C9B649" w:rsidR="00C7221E" w:rsidRDefault="000B5C31" w:rsidP="00C7221E">
            <w:pPr>
              <w:pBdr>
                <w:top w:val="nil"/>
                <w:left w:val="nil"/>
                <w:bottom w:val="nil"/>
                <w:right w:val="nil"/>
                <w:between w:val="nil"/>
                <w:bar w:val="nil"/>
              </w:pBdr>
              <w:rPr>
                <w:bCs/>
              </w:rPr>
            </w:pPr>
            <w:r>
              <w:rPr>
                <w:bCs/>
              </w:rPr>
              <w:t>Cllr Danesh Ashraf</w:t>
            </w:r>
            <w:r w:rsidR="00C7221E" w:rsidRPr="00C7221E">
              <w:rPr>
                <w:bCs/>
              </w:rPr>
              <w:t xml:space="preserve"> </w:t>
            </w:r>
            <w:r w:rsidR="005D1B36">
              <w:rPr>
                <w:bCs/>
              </w:rPr>
              <w:t>(</w:t>
            </w:r>
            <w:r w:rsidR="00B16983">
              <w:rPr>
                <w:bCs/>
              </w:rPr>
              <w:t>A</w:t>
            </w:r>
            <w:r w:rsidR="00617280">
              <w:rPr>
                <w:bCs/>
              </w:rPr>
              <w:t>bsent</w:t>
            </w:r>
            <w:r w:rsidR="005D1B36">
              <w:rPr>
                <w:bCs/>
              </w:rPr>
              <w:t>)</w:t>
            </w:r>
          </w:p>
          <w:p w14:paraId="706B8813" w14:textId="188F72C7" w:rsidR="000B5C31" w:rsidRDefault="000B5C31" w:rsidP="00C7221E">
            <w:pPr>
              <w:pBdr>
                <w:top w:val="nil"/>
                <w:left w:val="nil"/>
                <w:bottom w:val="nil"/>
                <w:right w:val="nil"/>
                <w:between w:val="nil"/>
                <w:bar w:val="nil"/>
              </w:pBdr>
              <w:rPr>
                <w:bCs/>
              </w:rPr>
            </w:pPr>
            <w:r>
              <w:rPr>
                <w:bCs/>
              </w:rPr>
              <w:t>Cllr Fisher (</w:t>
            </w:r>
            <w:r w:rsidR="00B54AE7">
              <w:rPr>
                <w:bCs/>
              </w:rPr>
              <w:t>A</w:t>
            </w:r>
            <w:r w:rsidR="00B55C3F">
              <w:rPr>
                <w:bCs/>
              </w:rPr>
              <w:t>bsent</w:t>
            </w:r>
            <w:r w:rsidR="00462C42">
              <w:rPr>
                <w:bCs/>
              </w:rPr>
              <w:t>)</w:t>
            </w:r>
          </w:p>
          <w:p w14:paraId="4F854EA5" w14:textId="4C23A712" w:rsidR="00B55C3F" w:rsidRDefault="0061335E" w:rsidP="00C7221E">
            <w:pPr>
              <w:pBdr>
                <w:top w:val="nil"/>
                <w:left w:val="nil"/>
                <w:bottom w:val="nil"/>
                <w:right w:val="nil"/>
                <w:between w:val="nil"/>
                <w:bar w:val="nil"/>
              </w:pBdr>
              <w:rPr>
                <w:bCs/>
              </w:rPr>
            </w:pPr>
            <w:r>
              <w:rPr>
                <w:bCs/>
              </w:rPr>
              <w:t>Alistair Ferguson (without microphone or video)</w:t>
            </w:r>
          </w:p>
          <w:p w14:paraId="00B501B5" w14:textId="48E3D498" w:rsidR="00331DC4" w:rsidRDefault="00331DC4" w:rsidP="00B55C3F">
            <w:pPr>
              <w:pBdr>
                <w:top w:val="nil"/>
                <w:left w:val="nil"/>
                <w:bottom w:val="nil"/>
                <w:right w:val="nil"/>
                <w:between w:val="nil"/>
                <w:bar w:val="nil"/>
              </w:pBdr>
              <w:rPr>
                <w:b/>
                <w:sz w:val="28"/>
                <w:szCs w:val="28"/>
              </w:rPr>
            </w:pPr>
          </w:p>
        </w:tc>
      </w:tr>
    </w:tbl>
    <w:p w14:paraId="07F42F08" w14:textId="77777777" w:rsidR="00C7221E" w:rsidRDefault="00C7221E" w:rsidP="00C7221E">
      <w:pPr>
        <w:spacing w:after="0"/>
        <w:rPr>
          <w:b/>
          <w:sz w:val="24"/>
          <w:szCs w:val="24"/>
        </w:rPr>
      </w:pPr>
    </w:p>
    <w:p w14:paraId="639D42B8" w14:textId="094E2B47" w:rsidR="00C7221E" w:rsidRDefault="00C7221E" w:rsidP="00C7221E">
      <w:pPr>
        <w:spacing w:after="0"/>
        <w:rPr>
          <w:b/>
          <w:sz w:val="24"/>
          <w:szCs w:val="24"/>
        </w:rPr>
      </w:pPr>
      <w:r w:rsidRPr="00C7221E">
        <w:rPr>
          <w:b/>
          <w:sz w:val="24"/>
          <w:szCs w:val="24"/>
        </w:rPr>
        <w:t>A</w:t>
      </w:r>
      <w:r>
        <w:rPr>
          <w:b/>
          <w:sz w:val="24"/>
          <w:szCs w:val="24"/>
        </w:rPr>
        <w:t>genda</w:t>
      </w:r>
      <w:r w:rsidRPr="00C7221E">
        <w:rPr>
          <w:b/>
          <w:sz w:val="24"/>
          <w:szCs w:val="24"/>
        </w:rPr>
        <w:t>:</w:t>
      </w:r>
    </w:p>
    <w:p w14:paraId="16DEED6E" w14:textId="01475601" w:rsidR="00C7221E" w:rsidRDefault="00C7221E" w:rsidP="00C7221E">
      <w:pPr>
        <w:spacing w:after="0"/>
        <w:rPr>
          <w:b/>
          <w:sz w:val="24"/>
          <w:szCs w:val="24"/>
        </w:rPr>
      </w:pPr>
    </w:p>
    <w:tbl>
      <w:tblPr>
        <w:tblStyle w:val="TableGrid"/>
        <w:tblW w:w="0" w:type="auto"/>
        <w:tblLook w:val="04A0" w:firstRow="1" w:lastRow="0" w:firstColumn="1" w:lastColumn="0" w:noHBand="0" w:noVBand="1"/>
      </w:tblPr>
      <w:tblGrid>
        <w:gridCol w:w="3454"/>
        <w:gridCol w:w="5857"/>
        <w:gridCol w:w="4637"/>
      </w:tblGrid>
      <w:tr w:rsidR="00C7221E" w14:paraId="08D783C0" w14:textId="77777777" w:rsidTr="00896198">
        <w:tc>
          <w:tcPr>
            <w:tcW w:w="3454" w:type="dxa"/>
            <w:shd w:val="clear" w:color="auto" w:fill="BFBFBF" w:themeFill="background1" w:themeFillShade="BF"/>
          </w:tcPr>
          <w:p w14:paraId="5A963D66" w14:textId="57B7CE1A" w:rsidR="00C7221E" w:rsidRPr="00C7221E" w:rsidRDefault="00C7221E" w:rsidP="00C7221E">
            <w:pPr>
              <w:rPr>
                <w:b/>
                <w:sz w:val="24"/>
                <w:szCs w:val="24"/>
                <w:highlight w:val="lightGray"/>
              </w:rPr>
            </w:pPr>
            <w:r w:rsidRPr="00C7221E">
              <w:rPr>
                <w:b/>
                <w:sz w:val="24"/>
                <w:szCs w:val="24"/>
                <w:highlight w:val="lightGray"/>
              </w:rPr>
              <w:t>Item</w:t>
            </w:r>
          </w:p>
        </w:tc>
        <w:tc>
          <w:tcPr>
            <w:tcW w:w="5857" w:type="dxa"/>
            <w:shd w:val="clear" w:color="auto" w:fill="BFBFBF" w:themeFill="background1" w:themeFillShade="BF"/>
          </w:tcPr>
          <w:p w14:paraId="50BE5CFA" w14:textId="2B7D18B3" w:rsidR="00C7221E" w:rsidRPr="00C7221E" w:rsidRDefault="00C7221E" w:rsidP="00C7221E">
            <w:pPr>
              <w:rPr>
                <w:b/>
                <w:sz w:val="24"/>
                <w:szCs w:val="24"/>
                <w:highlight w:val="lightGray"/>
              </w:rPr>
            </w:pPr>
            <w:r w:rsidRPr="00C7221E">
              <w:rPr>
                <w:b/>
                <w:sz w:val="24"/>
                <w:szCs w:val="24"/>
                <w:highlight w:val="lightGray"/>
              </w:rPr>
              <w:t>Discussion</w:t>
            </w:r>
          </w:p>
        </w:tc>
        <w:tc>
          <w:tcPr>
            <w:tcW w:w="4637" w:type="dxa"/>
            <w:shd w:val="clear" w:color="auto" w:fill="BFBFBF" w:themeFill="background1" w:themeFillShade="BF"/>
          </w:tcPr>
          <w:p w14:paraId="3201C461" w14:textId="2EA460AB" w:rsidR="00C7221E" w:rsidRDefault="00C7221E" w:rsidP="00C7221E">
            <w:pPr>
              <w:rPr>
                <w:b/>
                <w:sz w:val="24"/>
                <w:szCs w:val="24"/>
              </w:rPr>
            </w:pPr>
            <w:r w:rsidRPr="00C7221E">
              <w:rPr>
                <w:b/>
                <w:sz w:val="24"/>
                <w:szCs w:val="24"/>
                <w:highlight w:val="lightGray"/>
              </w:rPr>
              <w:t>Action</w:t>
            </w:r>
          </w:p>
        </w:tc>
      </w:tr>
      <w:tr w:rsidR="00C7221E" w:rsidRPr="00B74275" w14:paraId="3486A4D3" w14:textId="77777777" w:rsidTr="00896198">
        <w:tc>
          <w:tcPr>
            <w:tcW w:w="3454" w:type="dxa"/>
          </w:tcPr>
          <w:p w14:paraId="4EE60D4E" w14:textId="0AE03330" w:rsidR="00C7221E" w:rsidRPr="00B74275" w:rsidRDefault="00C7221E" w:rsidP="00C7221E">
            <w:pPr>
              <w:rPr>
                <w:b/>
              </w:rPr>
            </w:pPr>
            <w:r w:rsidRPr="00B74275">
              <w:rPr>
                <w:b/>
              </w:rPr>
              <w:t>Welcome and Approval of Minutes</w:t>
            </w:r>
          </w:p>
        </w:tc>
        <w:tc>
          <w:tcPr>
            <w:tcW w:w="5857" w:type="dxa"/>
          </w:tcPr>
          <w:p w14:paraId="3F097E67" w14:textId="050FADEF" w:rsidR="0061335E" w:rsidRDefault="00EE733C" w:rsidP="0061335E">
            <w:pPr>
              <w:rPr>
                <w:bCs/>
              </w:rPr>
            </w:pPr>
            <w:r>
              <w:rPr>
                <w:bCs/>
              </w:rPr>
              <w:t xml:space="preserve">The Chair welcome everyone to the </w:t>
            </w:r>
            <w:r w:rsidR="002275A0">
              <w:rPr>
                <w:bCs/>
              </w:rPr>
              <w:t>meeting and</w:t>
            </w:r>
            <w:r w:rsidR="00B55C3F">
              <w:rPr>
                <w:bCs/>
              </w:rPr>
              <w:t xml:space="preserve"> committee approved the minutes from the last meeting of </w:t>
            </w:r>
            <w:r w:rsidR="0061335E">
              <w:rPr>
                <w:bCs/>
              </w:rPr>
              <w:t>Jan 2022 with some comments from JW</w:t>
            </w:r>
            <w:r w:rsidR="00B55C3F">
              <w:rPr>
                <w:bCs/>
              </w:rPr>
              <w:t xml:space="preserve">. </w:t>
            </w:r>
          </w:p>
          <w:p w14:paraId="45904F70" w14:textId="6CFCCB05" w:rsidR="0061335E" w:rsidRDefault="0061335E" w:rsidP="0061335E">
            <w:pPr>
              <w:pStyle w:val="ListParagraph"/>
              <w:numPr>
                <w:ilvl w:val="0"/>
                <w:numId w:val="13"/>
              </w:numPr>
              <w:rPr>
                <w:bCs/>
              </w:rPr>
            </w:pPr>
            <w:r>
              <w:rPr>
                <w:bCs/>
              </w:rPr>
              <w:lastRenderedPageBreak/>
              <w:t>Correction required to the balances in the bank accounts (already noted by CR)</w:t>
            </w:r>
          </w:p>
          <w:p w14:paraId="6A9937C9" w14:textId="6899D6EF" w:rsidR="002D5B40" w:rsidRPr="00EE733C" w:rsidRDefault="0061335E" w:rsidP="0001024F">
            <w:pPr>
              <w:pStyle w:val="ListParagraph"/>
              <w:numPr>
                <w:ilvl w:val="0"/>
                <w:numId w:val="13"/>
              </w:numPr>
              <w:rPr>
                <w:bCs/>
              </w:rPr>
            </w:pPr>
            <w:r>
              <w:rPr>
                <w:bCs/>
              </w:rPr>
              <w:t xml:space="preserve">Comments around the noting of conflicts of interest with respect to CR and Ross builders (sister / brother in law). Rest of committee did not recall so agreed to state in minutes of this meeting that CR notes her potential conflict of interest in the use of Ross builders for the work required in the </w:t>
            </w:r>
            <w:r w:rsidR="0001024F">
              <w:rPr>
                <w:bCs/>
              </w:rPr>
              <w:t>hall as also recorded in the minutes of Dec 2021. CR has discussed this with Gary Stark on NLC with respect to the grant and is advised that it is sufficient to note this potential conflict and step down from the decision on which contractor to select</w:t>
            </w:r>
          </w:p>
        </w:tc>
        <w:tc>
          <w:tcPr>
            <w:tcW w:w="4637" w:type="dxa"/>
          </w:tcPr>
          <w:p w14:paraId="5BA791C6" w14:textId="77777777" w:rsidR="00B74275" w:rsidRPr="00B74275" w:rsidRDefault="00B74275" w:rsidP="00C7221E">
            <w:pPr>
              <w:rPr>
                <w:b/>
              </w:rPr>
            </w:pPr>
          </w:p>
          <w:p w14:paraId="4926CA62" w14:textId="77777777" w:rsidR="00B74275" w:rsidRDefault="00B74275" w:rsidP="00C7221E">
            <w:pPr>
              <w:rPr>
                <w:b/>
              </w:rPr>
            </w:pPr>
          </w:p>
          <w:p w14:paraId="12FDFAAE" w14:textId="13732626" w:rsidR="00590BD5" w:rsidRPr="00B74275" w:rsidRDefault="00590BD5" w:rsidP="00C7221E">
            <w:pPr>
              <w:rPr>
                <w:b/>
              </w:rPr>
            </w:pPr>
          </w:p>
        </w:tc>
      </w:tr>
      <w:tr w:rsidR="00617280" w14:paraId="3216CDD6" w14:textId="77777777" w:rsidTr="00896198">
        <w:tc>
          <w:tcPr>
            <w:tcW w:w="3454" w:type="dxa"/>
          </w:tcPr>
          <w:p w14:paraId="09738F49" w14:textId="34F30DB8" w:rsidR="00617280" w:rsidRDefault="00617280" w:rsidP="00C7221E">
            <w:pPr>
              <w:rPr>
                <w:b/>
                <w:sz w:val="24"/>
                <w:szCs w:val="24"/>
              </w:rPr>
            </w:pPr>
            <w:r>
              <w:rPr>
                <w:b/>
                <w:sz w:val="24"/>
                <w:szCs w:val="24"/>
              </w:rPr>
              <w:t>Village Hall</w:t>
            </w:r>
          </w:p>
        </w:tc>
        <w:tc>
          <w:tcPr>
            <w:tcW w:w="5857" w:type="dxa"/>
          </w:tcPr>
          <w:p w14:paraId="70C4F2FE" w14:textId="444BA91C" w:rsidR="00097573" w:rsidRDefault="0001024F" w:rsidP="0001024F">
            <w:pPr>
              <w:pStyle w:val="ListParagraph"/>
              <w:numPr>
                <w:ilvl w:val="0"/>
                <w:numId w:val="11"/>
              </w:numPr>
              <w:rPr>
                <w:bCs/>
              </w:rPr>
            </w:pPr>
            <w:r>
              <w:rPr>
                <w:bCs/>
              </w:rPr>
              <w:t>Ahead of the meeting AD circulated a sub committee proposal with respect to works in the hall in order to progress decisions and spending as swiftly as possible without the need for all decisions to be agreed at the monthly ordinary meeting. Committee agre</w:t>
            </w:r>
            <w:r w:rsidR="00CC3357">
              <w:rPr>
                <w:bCs/>
              </w:rPr>
              <w:t>ed in princip</w:t>
            </w:r>
            <w:r>
              <w:rPr>
                <w:bCs/>
              </w:rPr>
              <w:t>l</w:t>
            </w:r>
            <w:r w:rsidR="00CC3357">
              <w:rPr>
                <w:bCs/>
              </w:rPr>
              <w:t>e</w:t>
            </w:r>
            <w:r>
              <w:rPr>
                <w:bCs/>
              </w:rPr>
              <w:t xml:space="preserve"> to the </w:t>
            </w:r>
            <w:r w:rsidR="004C4867">
              <w:rPr>
                <w:bCs/>
              </w:rPr>
              <w:t>proposal</w:t>
            </w:r>
            <w:r>
              <w:rPr>
                <w:bCs/>
              </w:rPr>
              <w:t xml:space="preserve"> </w:t>
            </w:r>
            <w:r w:rsidR="004C4867">
              <w:rPr>
                <w:bCs/>
              </w:rPr>
              <w:t>with a decision to m</w:t>
            </w:r>
            <w:r w:rsidR="005D13E5">
              <w:rPr>
                <w:bCs/>
              </w:rPr>
              <w:t>ade on the spending threshold that can</w:t>
            </w:r>
            <w:r w:rsidR="004C4867">
              <w:rPr>
                <w:bCs/>
              </w:rPr>
              <w:t xml:space="preserve"> be approved by the sub committee</w:t>
            </w:r>
            <w:r w:rsidR="00410FD3">
              <w:rPr>
                <w:bCs/>
              </w:rPr>
              <w:t xml:space="preserve"> to be agreed and minuted at an ordinary meeting of DCC</w:t>
            </w:r>
            <w:r w:rsidR="004C4867">
              <w:rPr>
                <w:bCs/>
              </w:rPr>
              <w:t xml:space="preserve">. </w:t>
            </w:r>
          </w:p>
          <w:p w14:paraId="314C8C35" w14:textId="0BB7CF7B" w:rsidR="004C4867" w:rsidRPr="00863EC7" w:rsidRDefault="004C4867" w:rsidP="0001024F">
            <w:pPr>
              <w:pStyle w:val="ListParagraph"/>
              <w:numPr>
                <w:ilvl w:val="0"/>
                <w:numId w:val="11"/>
              </w:numPr>
              <w:rPr>
                <w:bCs/>
              </w:rPr>
            </w:pPr>
            <w:r>
              <w:rPr>
                <w:bCs/>
              </w:rPr>
              <w:t>Sub committee to put together a budget for approval at the ordinary meeting in relation to the works.</w:t>
            </w:r>
          </w:p>
        </w:tc>
        <w:tc>
          <w:tcPr>
            <w:tcW w:w="4637" w:type="dxa"/>
          </w:tcPr>
          <w:p w14:paraId="60AB98EE" w14:textId="77777777" w:rsidR="00617280" w:rsidRDefault="00617280" w:rsidP="00F17280">
            <w:pPr>
              <w:rPr>
                <w:b/>
              </w:rPr>
            </w:pPr>
          </w:p>
        </w:tc>
      </w:tr>
      <w:tr w:rsidR="00C7221E" w14:paraId="496E102A" w14:textId="77777777" w:rsidTr="00896198">
        <w:tc>
          <w:tcPr>
            <w:tcW w:w="3454" w:type="dxa"/>
          </w:tcPr>
          <w:p w14:paraId="2C6E14A9" w14:textId="108B7A5D" w:rsidR="00C7221E" w:rsidRDefault="00B74275" w:rsidP="00C7221E">
            <w:pPr>
              <w:rPr>
                <w:b/>
                <w:sz w:val="24"/>
                <w:szCs w:val="24"/>
              </w:rPr>
            </w:pPr>
            <w:r>
              <w:rPr>
                <w:b/>
                <w:sz w:val="24"/>
                <w:szCs w:val="24"/>
              </w:rPr>
              <w:t>Planning</w:t>
            </w:r>
            <w:r w:rsidR="002D5B40">
              <w:rPr>
                <w:b/>
                <w:sz w:val="24"/>
                <w:szCs w:val="24"/>
              </w:rPr>
              <w:t xml:space="preserve"> and Village Matters</w:t>
            </w:r>
          </w:p>
        </w:tc>
        <w:tc>
          <w:tcPr>
            <w:tcW w:w="5857" w:type="dxa"/>
          </w:tcPr>
          <w:p w14:paraId="15B80A76" w14:textId="77777777" w:rsidR="00097573" w:rsidRDefault="004C4867" w:rsidP="004C4867">
            <w:pPr>
              <w:pStyle w:val="ListParagraph"/>
              <w:numPr>
                <w:ilvl w:val="0"/>
                <w:numId w:val="9"/>
              </w:numPr>
              <w:rPr>
                <w:bCs/>
              </w:rPr>
            </w:pPr>
            <w:r>
              <w:rPr>
                <w:bCs/>
              </w:rPr>
              <w:t>No new planning applications</w:t>
            </w:r>
          </w:p>
          <w:p w14:paraId="3D64AFCD" w14:textId="6E2733C5" w:rsidR="004C4867" w:rsidRDefault="00701A7F" w:rsidP="004C4867">
            <w:pPr>
              <w:pStyle w:val="ListParagraph"/>
              <w:numPr>
                <w:ilvl w:val="0"/>
                <w:numId w:val="9"/>
              </w:numPr>
              <w:rPr>
                <w:bCs/>
              </w:rPr>
            </w:pPr>
            <w:r>
              <w:rPr>
                <w:bCs/>
              </w:rPr>
              <w:t xml:space="preserve">AM informed the committee that the </w:t>
            </w:r>
            <w:r w:rsidR="003C6CD2">
              <w:rPr>
                <w:bCs/>
              </w:rPr>
              <w:t>council</w:t>
            </w:r>
            <w:r>
              <w:rPr>
                <w:bCs/>
              </w:rPr>
              <w:t xml:space="preserve"> budget was approved last week. Almost last action before the council is dissolved ahead of the elections</w:t>
            </w:r>
          </w:p>
          <w:p w14:paraId="3E1E9C56" w14:textId="77777777" w:rsidR="00701A7F" w:rsidRDefault="00701A7F" w:rsidP="004C4867">
            <w:pPr>
              <w:pStyle w:val="ListParagraph"/>
              <w:numPr>
                <w:ilvl w:val="0"/>
                <w:numId w:val="9"/>
              </w:numPr>
              <w:rPr>
                <w:bCs/>
              </w:rPr>
            </w:pPr>
            <w:r>
              <w:rPr>
                <w:bCs/>
              </w:rPr>
              <w:t>Issues with culverts in the recent heavy rain. Overflowing on Antonine Road and silt collecting at Bunny Hop. AM to raise with NLC</w:t>
            </w:r>
          </w:p>
          <w:p w14:paraId="35611840" w14:textId="457A97E0" w:rsidR="00701A7F" w:rsidRDefault="00701A7F" w:rsidP="004C4867">
            <w:pPr>
              <w:pStyle w:val="ListParagraph"/>
              <w:numPr>
                <w:ilvl w:val="0"/>
                <w:numId w:val="9"/>
              </w:numPr>
              <w:rPr>
                <w:bCs/>
              </w:rPr>
            </w:pPr>
            <w:r>
              <w:rPr>
                <w:bCs/>
              </w:rPr>
              <w:t>Pot holes appearing in the village and VM raised also that pre pandemic NLC had been looking to reserve funds for repair to the speed</w:t>
            </w:r>
            <w:r w:rsidR="003C6CD2">
              <w:rPr>
                <w:bCs/>
              </w:rPr>
              <w:t xml:space="preserve"> bump on Victoria road. AM to ra</w:t>
            </w:r>
            <w:r>
              <w:rPr>
                <w:bCs/>
              </w:rPr>
              <w:t>i</w:t>
            </w:r>
            <w:r w:rsidR="003C6CD2">
              <w:rPr>
                <w:bCs/>
              </w:rPr>
              <w:t>s</w:t>
            </w:r>
            <w:r>
              <w:rPr>
                <w:bCs/>
              </w:rPr>
              <w:t xml:space="preserve">e to NLC again </w:t>
            </w:r>
          </w:p>
          <w:p w14:paraId="571B50C8" w14:textId="6F572F0A" w:rsidR="00701A7F" w:rsidRDefault="00701A7F" w:rsidP="004C4867">
            <w:pPr>
              <w:pStyle w:val="ListParagraph"/>
              <w:numPr>
                <w:ilvl w:val="0"/>
                <w:numId w:val="9"/>
              </w:numPr>
              <w:rPr>
                <w:bCs/>
              </w:rPr>
            </w:pPr>
            <w:r>
              <w:rPr>
                <w:bCs/>
              </w:rPr>
              <w:t>JW raised the issue of litter at Broadwood retail park. AM confirmed this has been raised by other c</w:t>
            </w:r>
            <w:r w:rsidR="003C6CD2">
              <w:rPr>
                <w:bCs/>
              </w:rPr>
              <w:t xml:space="preserve">onstituents </w:t>
            </w:r>
            <w:r>
              <w:rPr>
                <w:bCs/>
              </w:rPr>
              <w:t>and NLC are looking at raising a litter control order. Area is privately managed</w:t>
            </w:r>
          </w:p>
          <w:p w14:paraId="161B615A" w14:textId="4777F75A" w:rsidR="00701A7F" w:rsidRPr="004C4867" w:rsidRDefault="00701A7F" w:rsidP="003C6CD2">
            <w:pPr>
              <w:pStyle w:val="ListParagraph"/>
              <w:numPr>
                <w:ilvl w:val="0"/>
                <w:numId w:val="9"/>
              </w:numPr>
              <w:rPr>
                <w:bCs/>
              </w:rPr>
            </w:pPr>
            <w:r>
              <w:rPr>
                <w:bCs/>
              </w:rPr>
              <w:t>JW also raised the untidy state of the mini roundabout on entrance to Dulla</w:t>
            </w:r>
            <w:r w:rsidR="003C6CD2">
              <w:rPr>
                <w:bCs/>
              </w:rPr>
              <w:t>t</w:t>
            </w:r>
            <w:r>
              <w:rPr>
                <w:bCs/>
              </w:rPr>
              <w:t xml:space="preserve">ur and CR the overgrowing vegetation at the </w:t>
            </w:r>
            <w:r w:rsidR="003C6CD2">
              <w:rPr>
                <w:bCs/>
              </w:rPr>
              <w:t>Dullatu</w:t>
            </w:r>
            <w:r>
              <w:rPr>
                <w:bCs/>
              </w:rPr>
              <w:t xml:space="preserve">r Village sign. AM to </w:t>
            </w:r>
            <w:r w:rsidR="003C6CD2">
              <w:rPr>
                <w:bCs/>
              </w:rPr>
              <w:t>raise</w:t>
            </w:r>
            <w:r>
              <w:rPr>
                <w:bCs/>
              </w:rPr>
              <w:t xml:space="preserve"> this also with NLC</w:t>
            </w:r>
          </w:p>
        </w:tc>
        <w:tc>
          <w:tcPr>
            <w:tcW w:w="4637" w:type="dxa"/>
          </w:tcPr>
          <w:p w14:paraId="337277E3" w14:textId="081F8325" w:rsidR="008E31DC" w:rsidRPr="008E31DC" w:rsidRDefault="008E31DC" w:rsidP="004C4867">
            <w:pPr>
              <w:rPr>
                <w:bCs/>
              </w:rPr>
            </w:pPr>
          </w:p>
        </w:tc>
      </w:tr>
      <w:tr w:rsidR="00C7221E" w14:paraId="577EB65C" w14:textId="77777777" w:rsidTr="00896198">
        <w:tc>
          <w:tcPr>
            <w:tcW w:w="3454" w:type="dxa"/>
          </w:tcPr>
          <w:p w14:paraId="1E6EE6CA" w14:textId="47613CFD" w:rsidR="00C7221E" w:rsidRDefault="004E5D2A" w:rsidP="00C7221E">
            <w:pPr>
              <w:rPr>
                <w:b/>
                <w:sz w:val="24"/>
                <w:szCs w:val="24"/>
              </w:rPr>
            </w:pPr>
            <w:r>
              <w:rPr>
                <w:b/>
                <w:sz w:val="24"/>
                <w:szCs w:val="24"/>
              </w:rPr>
              <w:t>Police Report</w:t>
            </w:r>
          </w:p>
        </w:tc>
        <w:tc>
          <w:tcPr>
            <w:tcW w:w="5857" w:type="dxa"/>
          </w:tcPr>
          <w:p w14:paraId="78A8EC2C" w14:textId="5F3E722A" w:rsidR="00C7349B" w:rsidRDefault="00C7349B" w:rsidP="00C7349B">
            <w:r>
              <w:t>During the period 1</w:t>
            </w:r>
            <w:r>
              <w:rPr>
                <w:vertAlign w:val="superscript"/>
              </w:rPr>
              <w:t>st</w:t>
            </w:r>
            <w:r>
              <w:t xml:space="preserve"> October 2021 until 31</w:t>
            </w:r>
            <w:r>
              <w:rPr>
                <w:vertAlign w:val="superscript"/>
              </w:rPr>
              <w:t>st</w:t>
            </w:r>
            <w:r>
              <w:t xml:space="preserve"> December 2021, there were 38 calls to Police Scotland from the Dullatur area of Cumbernauld. Four of these calls to police resulted in crime reports being raised. One fraud, two thefts and a breach of Police Undertaking conditions.</w:t>
            </w:r>
          </w:p>
          <w:p w14:paraId="03794C19" w14:textId="77777777" w:rsidR="00C7349B" w:rsidRDefault="00C7349B" w:rsidP="00C7349B">
            <w:r>
              <w:t> </w:t>
            </w:r>
          </w:p>
          <w:p w14:paraId="5F691526" w14:textId="77777777" w:rsidR="00C7349B" w:rsidRDefault="00C7349B" w:rsidP="00C7349B">
            <w:r>
              <w:t>Of the 38 calls to Police Scotland, nine were for information relating to planned shoots, six in relation to intruder alarms (five of which were accidently set off), three calls in relation to aggressive dogs, two were marked as false calls and four were abandoned 999 calls.</w:t>
            </w:r>
          </w:p>
          <w:p w14:paraId="5131A3C0" w14:textId="77777777" w:rsidR="00C7349B" w:rsidRDefault="00C7349B" w:rsidP="00C7349B">
            <w:pPr>
              <w:rPr>
                <w:rFonts w:ascii="Calibri" w:eastAsia="Times New Roman" w:hAnsi="Calibri" w:cs="Calibri"/>
                <w:highlight w:val="yellow"/>
              </w:rPr>
            </w:pPr>
          </w:p>
          <w:p w14:paraId="1F988A75" w14:textId="45907051" w:rsidR="00701A7F" w:rsidRPr="00C7349B" w:rsidRDefault="00701A7F" w:rsidP="00C7349B">
            <w:pPr>
              <w:rPr>
                <w:rFonts w:ascii="Calibri" w:eastAsia="Times New Roman" w:hAnsi="Calibri" w:cs="Calibri"/>
                <w:highlight w:val="yellow"/>
              </w:rPr>
            </w:pPr>
            <w:r w:rsidRPr="00C7349B">
              <w:rPr>
                <w:rFonts w:ascii="Calibri" w:eastAsia="Times New Roman" w:hAnsi="Calibri" w:cs="Calibri"/>
              </w:rPr>
              <w:t xml:space="preserve">CR also raised the </w:t>
            </w:r>
            <w:r w:rsidR="003C6CD2" w:rsidRPr="00C7349B">
              <w:rPr>
                <w:rFonts w:ascii="Calibri" w:eastAsia="Times New Roman" w:hAnsi="Calibri" w:cs="Calibri"/>
              </w:rPr>
              <w:t>issue</w:t>
            </w:r>
            <w:r w:rsidRPr="00C7349B">
              <w:rPr>
                <w:rFonts w:ascii="Calibri" w:eastAsia="Times New Roman" w:hAnsi="Calibri" w:cs="Calibri"/>
              </w:rPr>
              <w:t xml:space="preserve"> with the recent door to door sellers in the </w:t>
            </w:r>
            <w:r w:rsidR="003C6CD2" w:rsidRPr="00C7349B">
              <w:rPr>
                <w:rFonts w:ascii="Calibri" w:eastAsia="Times New Roman" w:hAnsi="Calibri" w:cs="Calibri"/>
              </w:rPr>
              <w:t>village</w:t>
            </w:r>
            <w:r w:rsidRPr="00C7349B">
              <w:rPr>
                <w:rFonts w:ascii="Calibri" w:eastAsia="Times New Roman" w:hAnsi="Calibri" w:cs="Calibri"/>
              </w:rPr>
              <w:t>. No crimes committed but just post a reminder to fb to check on neighbours and all should be careful when paying for work from unsolicited tradesmen / sellers</w:t>
            </w:r>
          </w:p>
        </w:tc>
        <w:tc>
          <w:tcPr>
            <w:tcW w:w="4637" w:type="dxa"/>
          </w:tcPr>
          <w:p w14:paraId="3A047163" w14:textId="79A30261" w:rsidR="005F4B01" w:rsidRDefault="005F4B01" w:rsidP="00C7221E">
            <w:pPr>
              <w:rPr>
                <w:b/>
                <w:sz w:val="24"/>
                <w:szCs w:val="24"/>
              </w:rPr>
            </w:pPr>
          </w:p>
        </w:tc>
      </w:tr>
      <w:tr w:rsidR="00C7221E" w14:paraId="237AFB4C" w14:textId="77777777" w:rsidTr="00896198">
        <w:tc>
          <w:tcPr>
            <w:tcW w:w="3454" w:type="dxa"/>
          </w:tcPr>
          <w:p w14:paraId="3326C7A2" w14:textId="31C1347C" w:rsidR="00C7221E" w:rsidRDefault="004E5D2A" w:rsidP="00C7221E">
            <w:pPr>
              <w:rPr>
                <w:b/>
                <w:sz w:val="24"/>
                <w:szCs w:val="24"/>
              </w:rPr>
            </w:pPr>
            <w:r w:rsidRPr="00D50E8E">
              <w:rPr>
                <w:b/>
                <w:sz w:val="24"/>
                <w:szCs w:val="24"/>
              </w:rPr>
              <w:t>Finance</w:t>
            </w:r>
          </w:p>
        </w:tc>
        <w:tc>
          <w:tcPr>
            <w:tcW w:w="5857" w:type="dxa"/>
          </w:tcPr>
          <w:p w14:paraId="50B918C0" w14:textId="77777777" w:rsidR="00B16983" w:rsidRDefault="00B16983" w:rsidP="00C7221E">
            <w:pPr>
              <w:rPr>
                <w:bCs/>
              </w:rPr>
            </w:pPr>
            <w:r>
              <w:rPr>
                <w:bCs/>
              </w:rPr>
              <w:t>Balances in the accounts as of today:</w:t>
            </w:r>
          </w:p>
          <w:p w14:paraId="56BB77D2" w14:textId="7D86C9BA" w:rsidR="00D50E8E" w:rsidRDefault="00256582" w:rsidP="00C7221E">
            <w:pPr>
              <w:rPr>
                <w:bCs/>
              </w:rPr>
            </w:pPr>
            <w:r>
              <w:rPr>
                <w:bCs/>
              </w:rPr>
              <w:t>Treasurers</w:t>
            </w:r>
            <w:r w:rsidR="00EE733C">
              <w:rPr>
                <w:bCs/>
              </w:rPr>
              <w:t xml:space="preserve"> account: £</w:t>
            </w:r>
            <w:r w:rsidR="004C4867">
              <w:rPr>
                <w:bCs/>
              </w:rPr>
              <w:t>32, 718.41</w:t>
            </w:r>
          </w:p>
          <w:p w14:paraId="0F908752" w14:textId="4FD2DB5A" w:rsidR="00EE733C" w:rsidRDefault="00256582" w:rsidP="00C7221E">
            <w:pPr>
              <w:rPr>
                <w:bCs/>
              </w:rPr>
            </w:pPr>
            <w:r w:rsidRPr="00EE733C">
              <w:rPr>
                <w:bCs/>
              </w:rPr>
              <w:t>Maintenance</w:t>
            </w:r>
            <w:r w:rsidR="00EE733C" w:rsidRPr="00EE733C">
              <w:rPr>
                <w:bCs/>
              </w:rPr>
              <w:t xml:space="preserve"> </w:t>
            </w:r>
            <w:r w:rsidRPr="00EE733C">
              <w:rPr>
                <w:bCs/>
              </w:rPr>
              <w:t>account</w:t>
            </w:r>
            <w:r w:rsidR="00EE733C" w:rsidRPr="00EE733C">
              <w:rPr>
                <w:bCs/>
              </w:rPr>
              <w:t>: £</w:t>
            </w:r>
            <w:r w:rsidR="00097573">
              <w:rPr>
                <w:bCs/>
              </w:rPr>
              <w:t xml:space="preserve"> </w:t>
            </w:r>
            <w:r w:rsidR="004C4867">
              <w:rPr>
                <w:bCs/>
              </w:rPr>
              <w:t>735.32</w:t>
            </w:r>
          </w:p>
          <w:p w14:paraId="0E5B013A" w14:textId="544AC6A4" w:rsidR="00896198" w:rsidRDefault="00896198" w:rsidP="00C7221E">
            <w:pPr>
              <w:rPr>
                <w:bCs/>
              </w:rPr>
            </w:pPr>
          </w:p>
          <w:p w14:paraId="7837DD68" w14:textId="452B7852" w:rsidR="00097573" w:rsidRDefault="00896198" w:rsidP="004C4867">
            <w:pPr>
              <w:rPr>
                <w:bCs/>
              </w:rPr>
            </w:pPr>
            <w:r>
              <w:rPr>
                <w:bCs/>
              </w:rPr>
              <w:t xml:space="preserve">Committee </w:t>
            </w:r>
            <w:r w:rsidR="004C4867">
              <w:rPr>
                <w:bCs/>
              </w:rPr>
              <w:t>discussed the end of the current water contractor and option to move to another supplier. Committee agrees in principal to select the supplier with the lowest standing and unit charge and vendor will be selected outside of the meeting on that basis</w:t>
            </w:r>
          </w:p>
          <w:p w14:paraId="7D717AEE" w14:textId="77777777" w:rsidR="00896198" w:rsidRDefault="00896198" w:rsidP="00B54AE7">
            <w:pPr>
              <w:rPr>
                <w:bCs/>
              </w:rPr>
            </w:pPr>
          </w:p>
          <w:p w14:paraId="71C54E04" w14:textId="5881677E" w:rsidR="00B54AE7" w:rsidRPr="00EE733C" w:rsidRDefault="00B54AE7" w:rsidP="00896198">
            <w:pPr>
              <w:rPr>
                <w:bCs/>
              </w:rPr>
            </w:pPr>
          </w:p>
        </w:tc>
        <w:tc>
          <w:tcPr>
            <w:tcW w:w="4637" w:type="dxa"/>
          </w:tcPr>
          <w:p w14:paraId="3539B571" w14:textId="2FB3BFD3" w:rsidR="00A839E7" w:rsidRDefault="00A839E7" w:rsidP="00A839E7">
            <w:pPr>
              <w:rPr>
                <w:bCs/>
              </w:rPr>
            </w:pPr>
          </w:p>
          <w:p w14:paraId="1DD2D9EC" w14:textId="3CFEE529" w:rsidR="004C4867" w:rsidRDefault="004C4867" w:rsidP="00A839E7">
            <w:pPr>
              <w:rPr>
                <w:bCs/>
              </w:rPr>
            </w:pPr>
          </w:p>
          <w:p w14:paraId="19AA391A" w14:textId="325D60CE" w:rsidR="004C4867" w:rsidRDefault="004C4867" w:rsidP="00A839E7">
            <w:pPr>
              <w:rPr>
                <w:bCs/>
              </w:rPr>
            </w:pPr>
          </w:p>
          <w:p w14:paraId="435787D1" w14:textId="1002339F" w:rsidR="004C4867" w:rsidRDefault="004C4867" w:rsidP="00A839E7">
            <w:pPr>
              <w:rPr>
                <w:bCs/>
              </w:rPr>
            </w:pPr>
          </w:p>
          <w:p w14:paraId="3F83144F" w14:textId="6126282A" w:rsidR="004C4867" w:rsidRDefault="004C4867" w:rsidP="00A839E7">
            <w:pPr>
              <w:rPr>
                <w:bCs/>
              </w:rPr>
            </w:pPr>
            <w:r>
              <w:rPr>
                <w:bCs/>
              </w:rPr>
              <w:t xml:space="preserve">JW to review potential suppliers and select on the basis agreed </w:t>
            </w:r>
          </w:p>
          <w:p w14:paraId="394EEA30" w14:textId="4AFD9DCD" w:rsidR="00C7221E" w:rsidRDefault="00C7221E" w:rsidP="00D50E8E">
            <w:pPr>
              <w:rPr>
                <w:b/>
                <w:sz w:val="24"/>
                <w:szCs w:val="24"/>
              </w:rPr>
            </w:pPr>
          </w:p>
        </w:tc>
      </w:tr>
      <w:tr w:rsidR="004E5D2A" w14:paraId="556E1B94" w14:textId="77777777" w:rsidTr="00896198">
        <w:tc>
          <w:tcPr>
            <w:tcW w:w="3454" w:type="dxa"/>
          </w:tcPr>
          <w:p w14:paraId="275B45DF" w14:textId="4076A4AE" w:rsidR="004E5D2A" w:rsidRDefault="004807F3" w:rsidP="00C7221E">
            <w:pPr>
              <w:rPr>
                <w:b/>
                <w:sz w:val="24"/>
                <w:szCs w:val="24"/>
              </w:rPr>
            </w:pPr>
            <w:r>
              <w:rPr>
                <w:b/>
                <w:sz w:val="24"/>
                <w:szCs w:val="24"/>
              </w:rPr>
              <w:t>AOB</w:t>
            </w:r>
          </w:p>
        </w:tc>
        <w:tc>
          <w:tcPr>
            <w:tcW w:w="5857" w:type="dxa"/>
          </w:tcPr>
          <w:p w14:paraId="56F27C5B" w14:textId="73B0BA6F" w:rsidR="002350F8" w:rsidRDefault="00701A7F" w:rsidP="002350F8">
            <w:pPr>
              <w:pStyle w:val="ListParagraph"/>
              <w:numPr>
                <w:ilvl w:val="0"/>
                <w:numId w:val="9"/>
              </w:numPr>
              <w:rPr>
                <w:bCs/>
              </w:rPr>
            </w:pPr>
            <w:r>
              <w:rPr>
                <w:bCs/>
              </w:rPr>
              <w:t>CR had been contacted by a resident lately who has been experiencing horns being sounded as cars pass their house. Horns being sounded by the same 2-3 cars (She has it on her cctv). Police have been notified and consider it to be harassment. She wanted it brought to the attention of DCC.</w:t>
            </w:r>
          </w:p>
          <w:p w14:paraId="6C346BBF" w14:textId="25A362C7" w:rsidR="003C6CD2" w:rsidRDefault="00405147" w:rsidP="002350F8">
            <w:pPr>
              <w:pStyle w:val="ListParagraph"/>
              <w:numPr>
                <w:ilvl w:val="0"/>
                <w:numId w:val="9"/>
              </w:numPr>
              <w:rPr>
                <w:bCs/>
              </w:rPr>
            </w:pPr>
            <w:r>
              <w:rPr>
                <w:bCs/>
              </w:rPr>
              <w:t xml:space="preserve">AD had asked JW to look into the issues of access being </w:t>
            </w:r>
            <w:r w:rsidR="003C6CD2">
              <w:rPr>
                <w:bCs/>
              </w:rPr>
              <w:t>experienced</w:t>
            </w:r>
            <w:r>
              <w:rPr>
                <w:bCs/>
              </w:rPr>
              <w:t xml:space="preserve"> by DCC members to the DCC dropbox.</w:t>
            </w:r>
            <w:r w:rsidR="003C6CD2">
              <w:rPr>
                <w:bCs/>
              </w:rPr>
              <w:t xml:space="preserve"> JW mentioned that his dropbox access is also removed. Concerns raised by VM as other CC understood that JW was the </w:t>
            </w:r>
            <w:r w:rsidR="00410FD3">
              <w:rPr>
                <w:bCs/>
              </w:rPr>
              <w:t>initiator</w:t>
            </w:r>
            <w:r w:rsidR="003C6CD2">
              <w:rPr>
                <w:bCs/>
              </w:rPr>
              <w:t xml:space="preserve"> of DCC dropbox. JW informed the group that </w:t>
            </w:r>
            <w:r w:rsidR="00410FD3">
              <w:rPr>
                <w:bCs/>
              </w:rPr>
              <w:t xml:space="preserve">he was not </w:t>
            </w:r>
            <w:r w:rsidR="003C6CD2">
              <w:rPr>
                <w:bCs/>
              </w:rPr>
              <w:t xml:space="preserve">the initiator and “owner” of DCC dropbox. </w:t>
            </w:r>
            <w:r w:rsidR="00410FD3">
              <w:rPr>
                <w:bCs/>
              </w:rPr>
              <w:t xml:space="preserve">JW did not know / did not disclose who shared access with him. </w:t>
            </w:r>
            <w:bookmarkStart w:id="0" w:name="_GoBack"/>
            <w:bookmarkEnd w:id="0"/>
          </w:p>
          <w:p w14:paraId="5DED1BA6" w14:textId="57BC41C8" w:rsidR="00701A7F" w:rsidRPr="002350F8" w:rsidRDefault="003C6CD2" w:rsidP="002350F8">
            <w:pPr>
              <w:pStyle w:val="ListParagraph"/>
              <w:numPr>
                <w:ilvl w:val="0"/>
                <w:numId w:val="9"/>
              </w:numPr>
              <w:rPr>
                <w:bCs/>
              </w:rPr>
            </w:pPr>
            <w:r>
              <w:rPr>
                <w:bCs/>
              </w:rPr>
              <w:t>Meeting timed out and came to an end</w:t>
            </w:r>
          </w:p>
          <w:p w14:paraId="44471030" w14:textId="77777777" w:rsidR="002350F8" w:rsidRDefault="002350F8" w:rsidP="002350F8">
            <w:pPr>
              <w:rPr>
                <w:bCs/>
              </w:rPr>
            </w:pPr>
          </w:p>
          <w:p w14:paraId="73943601" w14:textId="0105E4ED" w:rsidR="000660EC" w:rsidRPr="000660EC" w:rsidRDefault="000660EC" w:rsidP="00701A7F">
            <w:pPr>
              <w:rPr>
                <w:bCs/>
              </w:rPr>
            </w:pPr>
            <w:r>
              <w:rPr>
                <w:bCs/>
              </w:rPr>
              <w:t xml:space="preserve">Next meeting </w:t>
            </w:r>
            <w:r w:rsidR="00701A7F">
              <w:rPr>
                <w:bCs/>
              </w:rPr>
              <w:t>14 March</w:t>
            </w:r>
            <w:r>
              <w:rPr>
                <w:bCs/>
              </w:rPr>
              <w:t xml:space="preserve"> 2022 at 8pm</w:t>
            </w:r>
          </w:p>
        </w:tc>
        <w:tc>
          <w:tcPr>
            <w:tcW w:w="4637" w:type="dxa"/>
          </w:tcPr>
          <w:p w14:paraId="17E8B4D5" w14:textId="235489BE" w:rsidR="007B2705" w:rsidRPr="007B2705" w:rsidRDefault="007B2705" w:rsidP="00C7221E">
            <w:pPr>
              <w:rPr>
                <w:b/>
              </w:rPr>
            </w:pPr>
          </w:p>
        </w:tc>
      </w:tr>
    </w:tbl>
    <w:p w14:paraId="28BB0AF4" w14:textId="77777777" w:rsidR="00C7221E" w:rsidRPr="00C7221E" w:rsidRDefault="00C7221E" w:rsidP="00C7221E">
      <w:pPr>
        <w:spacing w:after="0"/>
        <w:rPr>
          <w:b/>
          <w:sz w:val="24"/>
          <w:szCs w:val="24"/>
        </w:rPr>
      </w:pPr>
    </w:p>
    <w:p w14:paraId="302C33BD" w14:textId="455BDC3A" w:rsidR="00C7221E" w:rsidRDefault="00C7221E" w:rsidP="00A678DC">
      <w:pPr>
        <w:jc w:val="center"/>
        <w:rPr>
          <w:b/>
          <w:sz w:val="28"/>
          <w:szCs w:val="28"/>
        </w:rPr>
      </w:pPr>
    </w:p>
    <w:p w14:paraId="701C7F4C" w14:textId="77777777" w:rsidR="00C7221E" w:rsidRDefault="00C7221E" w:rsidP="00A678DC">
      <w:pPr>
        <w:jc w:val="center"/>
        <w:rPr>
          <w:b/>
          <w:sz w:val="28"/>
          <w:szCs w:val="28"/>
        </w:rPr>
      </w:pPr>
    </w:p>
    <w:p w14:paraId="13772F86" w14:textId="77777777" w:rsidR="00C7221E" w:rsidRPr="00EE0C8E" w:rsidRDefault="00C7221E" w:rsidP="00A678DC">
      <w:pPr>
        <w:jc w:val="center"/>
        <w:rPr>
          <w:b/>
          <w:sz w:val="28"/>
          <w:szCs w:val="28"/>
        </w:rPr>
      </w:pPr>
    </w:p>
    <w:sectPr w:rsidR="00C7221E" w:rsidRPr="00EE0C8E" w:rsidSect="00C722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336A" w14:textId="77777777" w:rsidR="00206E75" w:rsidRDefault="00206E75" w:rsidP="000660EC">
      <w:pPr>
        <w:spacing w:after="0" w:line="240" w:lineRule="auto"/>
      </w:pPr>
      <w:r>
        <w:separator/>
      </w:r>
    </w:p>
  </w:endnote>
  <w:endnote w:type="continuationSeparator" w:id="0">
    <w:p w14:paraId="754477C2" w14:textId="77777777" w:rsidR="00206E75" w:rsidRDefault="00206E75" w:rsidP="000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BDBE" w14:textId="77777777" w:rsidR="00206E75" w:rsidRDefault="00206E75" w:rsidP="000660EC">
      <w:pPr>
        <w:spacing w:after="0" w:line="240" w:lineRule="auto"/>
      </w:pPr>
      <w:r>
        <w:separator/>
      </w:r>
    </w:p>
  </w:footnote>
  <w:footnote w:type="continuationSeparator" w:id="0">
    <w:p w14:paraId="43FC87AE" w14:textId="77777777" w:rsidR="00206E75" w:rsidRDefault="00206E75" w:rsidP="0006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8"/>
    <w:multiLevelType w:val="hybridMultilevel"/>
    <w:tmpl w:val="95F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41648"/>
    <w:multiLevelType w:val="hybridMultilevel"/>
    <w:tmpl w:val="F24C05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345AE"/>
    <w:multiLevelType w:val="hybridMultilevel"/>
    <w:tmpl w:val="748A311C"/>
    <w:lvl w:ilvl="0" w:tplc="34A6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23157"/>
    <w:multiLevelType w:val="hybridMultilevel"/>
    <w:tmpl w:val="7492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4870"/>
    <w:multiLevelType w:val="hybridMultilevel"/>
    <w:tmpl w:val="5F08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D7F36"/>
    <w:multiLevelType w:val="hybridMultilevel"/>
    <w:tmpl w:val="0EDA2066"/>
    <w:lvl w:ilvl="0" w:tplc="913C3BD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160ED"/>
    <w:multiLevelType w:val="hybridMultilevel"/>
    <w:tmpl w:val="44A4B836"/>
    <w:lvl w:ilvl="0" w:tplc="1A487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F380F"/>
    <w:multiLevelType w:val="multilevel"/>
    <w:tmpl w:val="BAB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E6DF8"/>
    <w:multiLevelType w:val="hybridMultilevel"/>
    <w:tmpl w:val="10CE0318"/>
    <w:lvl w:ilvl="0" w:tplc="55A895C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351330"/>
    <w:multiLevelType w:val="hybridMultilevel"/>
    <w:tmpl w:val="9B7EC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C3CAE"/>
    <w:multiLevelType w:val="hybridMultilevel"/>
    <w:tmpl w:val="765E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91389"/>
    <w:multiLevelType w:val="hybridMultilevel"/>
    <w:tmpl w:val="80DCE1AA"/>
    <w:lvl w:ilvl="0" w:tplc="8872E3F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6330"/>
    <w:multiLevelType w:val="hybridMultilevel"/>
    <w:tmpl w:val="8EE8F37C"/>
    <w:lvl w:ilvl="0" w:tplc="913C3BD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10"/>
  </w:num>
  <w:num w:numId="6">
    <w:abstractNumId w:val="3"/>
  </w:num>
  <w:num w:numId="7">
    <w:abstractNumId w:val="4"/>
  </w:num>
  <w:num w:numId="8">
    <w:abstractNumId w:val="1"/>
  </w:num>
  <w:num w:numId="9">
    <w:abstractNumId w:val="12"/>
  </w:num>
  <w:num w:numId="10">
    <w:abstractNumId w:val="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D0"/>
    <w:rsid w:val="0001024F"/>
    <w:rsid w:val="000268FC"/>
    <w:rsid w:val="00053796"/>
    <w:rsid w:val="00057EC4"/>
    <w:rsid w:val="000660EC"/>
    <w:rsid w:val="00097573"/>
    <w:rsid w:val="000A72A3"/>
    <w:rsid w:val="000B5C31"/>
    <w:rsid w:val="000C2559"/>
    <w:rsid w:val="000E5A96"/>
    <w:rsid w:val="00135FAC"/>
    <w:rsid w:val="00145924"/>
    <w:rsid w:val="001464CB"/>
    <w:rsid w:val="001530E9"/>
    <w:rsid w:val="00171B36"/>
    <w:rsid w:val="00174D47"/>
    <w:rsid w:val="001A109C"/>
    <w:rsid w:val="001B1676"/>
    <w:rsid w:val="001E3D89"/>
    <w:rsid w:val="001F2D31"/>
    <w:rsid w:val="0020540F"/>
    <w:rsid w:val="00206E75"/>
    <w:rsid w:val="00221781"/>
    <w:rsid w:val="00222307"/>
    <w:rsid w:val="002231AC"/>
    <w:rsid w:val="002275A0"/>
    <w:rsid w:val="002350F8"/>
    <w:rsid w:val="00243829"/>
    <w:rsid w:val="00256582"/>
    <w:rsid w:val="00263CD9"/>
    <w:rsid w:val="00270F9B"/>
    <w:rsid w:val="002D5B40"/>
    <w:rsid w:val="002D5F9E"/>
    <w:rsid w:val="002F20FA"/>
    <w:rsid w:val="00331DC4"/>
    <w:rsid w:val="0034623B"/>
    <w:rsid w:val="003579E1"/>
    <w:rsid w:val="003C6CD2"/>
    <w:rsid w:val="003D2171"/>
    <w:rsid w:val="003D309F"/>
    <w:rsid w:val="003D6E8B"/>
    <w:rsid w:val="003E35CC"/>
    <w:rsid w:val="003E4C8C"/>
    <w:rsid w:val="00405147"/>
    <w:rsid w:val="004071BC"/>
    <w:rsid w:val="00410FD3"/>
    <w:rsid w:val="00441649"/>
    <w:rsid w:val="004477A7"/>
    <w:rsid w:val="00462C42"/>
    <w:rsid w:val="00467AD0"/>
    <w:rsid w:val="004807F3"/>
    <w:rsid w:val="004C4867"/>
    <w:rsid w:val="004D09C3"/>
    <w:rsid w:val="004E38CB"/>
    <w:rsid w:val="004E3FDE"/>
    <w:rsid w:val="004E4183"/>
    <w:rsid w:val="004E5D2A"/>
    <w:rsid w:val="004F3A66"/>
    <w:rsid w:val="00502465"/>
    <w:rsid w:val="005158E2"/>
    <w:rsid w:val="00534EBB"/>
    <w:rsid w:val="00540E8A"/>
    <w:rsid w:val="0054627A"/>
    <w:rsid w:val="00560473"/>
    <w:rsid w:val="0056733D"/>
    <w:rsid w:val="00590BD5"/>
    <w:rsid w:val="00593CB0"/>
    <w:rsid w:val="005A342C"/>
    <w:rsid w:val="005C4B9D"/>
    <w:rsid w:val="005D13E5"/>
    <w:rsid w:val="005D1B36"/>
    <w:rsid w:val="005F4B01"/>
    <w:rsid w:val="0060577D"/>
    <w:rsid w:val="00611CCE"/>
    <w:rsid w:val="0061335E"/>
    <w:rsid w:val="00617280"/>
    <w:rsid w:val="00646959"/>
    <w:rsid w:val="00670E2C"/>
    <w:rsid w:val="00673090"/>
    <w:rsid w:val="0067709B"/>
    <w:rsid w:val="00682EA3"/>
    <w:rsid w:val="00692326"/>
    <w:rsid w:val="006A21E6"/>
    <w:rsid w:val="006B0548"/>
    <w:rsid w:val="00701A7F"/>
    <w:rsid w:val="00714FEF"/>
    <w:rsid w:val="00727FFA"/>
    <w:rsid w:val="00753795"/>
    <w:rsid w:val="00764128"/>
    <w:rsid w:val="00770A5A"/>
    <w:rsid w:val="00787F96"/>
    <w:rsid w:val="007B2705"/>
    <w:rsid w:val="0084057C"/>
    <w:rsid w:val="00863EC7"/>
    <w:rsid w:val="0086438B"/>
    <w:rsid w:val="00896198"/>
    <w:rsid w:val="008D187A"/>
    <w:rsid w:val="008D1BEA"/>
    <w:rsid w:val="008E31DC"/>
    <w:rsid w:val="00922895"/>
    <w:rsid w:val="00923A1B"/>
    <w:rsid w:val="0096300B"/>
    <w:rsid w:val="009724FE"/>
    <w:rsid w:val="009A3DD6"/>
    <w:rsid w:val="00A10BB8"/>
    <w:rsid w:val="00A17084"/>
    <w:rsid w:val="00A452B0"/>
    <w:rsid w:val="00A533D6"/>
    <w:rsid w:val="00A61601"/>
    <w:rsid w:val="00A678DC"/>
    <w:rsid w:val="00A83928"/>
    <w:rsid w:val="00A839E7"/>
    <w:rsid w:val="00B16983"/>
    <w:rsid w:val="00B54AE7"/>
    <w:rsid w:val="00B55C3F"/>
    <w:rsid w:val="00B74275"/>
    <w:rsid w:val="00BC1BC3"/>
    <w:rsid w:val="00C228B7"/>
    <w:rsid w:val="00C64479"/>
    <w:rsid w:val="00C7221E"/>
    <w:rsid w:val="00C7349B"/>
    <w:rsid w:val="00C94A2F"/>
    <w:rsid w:val="00CC3357"/>
    <w:rsid w:val="00CE0770"/>
    <w:rsid w:val="00CF5A2F"/>
    <w:rsid w:val="00D115E2"/>
    <w:rsid w:val="00D13A4A"/>
    <w:rsid w:val="00D421E8"/>
    <w:rsid w:val="00D50E8E"/>
    <w:rsid w:val="00D6208E"/>
    <w:rsid w:val="00D64607"/>
    <w:rsid w:val="00D85BEF"/>
    <w:rsid w:val="00D90DFB"/>
    <w:rsid w:val="00D95513"/>
    <w:rsid w:val="00DB22CD"/>
    <w:rsid w:val="00DC55F6"/>
    <w:rsid w:val="00E30750"/>
    <w:rsid w:val="00E323A8"/>
    <w:rsid w:val="00E75BAC"/>
    <w:rsid w:val="00EB0546"/>
    <w:rsid w:val="00EE733C"/>
    <w:rsid w:val="00F01B3F"/>
    <w:rsid w:val="00F0786D"/>
    <w:rsid w:val="00F14971"/>
    <w:rsid w:val="00F17280"/>
    <w:rsid w:val="00F90618"/>
    <w:rsid w:val="00FA20A4"/>
    <w:rsid w:val="00FC356A"/>
    <w:rsid w:val="00FD12D3"/>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AAC06"/>
  <w15:docId w15:val="{CE40AE93-56E4-4B33-831D-41AD7764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themeColor="hyperlink"/>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5527">
      <w:bodyDiv w:val="1"/>
      <w:marLeft w:val="0"/>
      <w:marRight w:val="0"/>
      <w:marTop w:val="0"/>
      <w:marBottom w:val="0"/>
      <w:divBdr>
        <w:top w:val="none" w:sz="0" w:space="0" w:color="auto"/>
        <w:left w:val="none" w:sz="0" w:space="0" w:color="auto"/>
        <w:bottom w:val="none" w:sz="0" w:space="0" w:color="auto"/>
        <w:right w:val="none" w:sz="0" w:space="0" w:color="auto"/>
      </w:divBdr>
    </w:div>
    <w:div w:id="764226012">
      <w:bodyDiv w:val="1"/>
      <w:marLeft w:val="0"/>
      <w:marRight w:val="0"/>
      <w:marTop w:val="0"/>
      <w:marBottom w:val="0"/>
      <w:divBdr>
        <w:top w:val="none" w:sz="0" w:space="0" w:color="auto"/>
        <w:left w:val="none" w:sz="0" w:space="0" w:color="auto"/>
        <w:bottom w:val="none" w:sz="0" w:space="0" w:color="auto"/>
        <w:right w:val="none" w:sz="0" w:space="0" w:color="auto"/>
      </w:divBdr>
    </w:div>
    <w:div w:id="1005934796">
      <w:bodyDiv w:val="1"/>
      <w:marLeft w:val="0"/>
      <w:marRight w:val="0"/>
      <w:marTop w:val="0"/>
      <w:marBottom w:val="0"/>
      <w:divBdr>
        <w:top w:val="none" w:sz="0" w:space="0" w:color="auto"/>
        <w:left w:val="none" w:sz="0" w:space="0" w:color="auto"/>
        <w:bottom w:val="none" w:sz="0" w:space="0" w:color="auto"/>
        <w:right w:val="none" w:sz="0" w:space="0" w:color="auto"/>
      </w:divBdr>
    </w:div>
    <w:div w:id="1166673959">
      <w:bodyDiv w:val="1"/>
      <w:marLeft w:val="0"/>
      <w:marRight w:val="0"/>
      <w:marTop w:val="0"/>
      <w:marBottom w:val="0"/>
      <w:divBdr>
        <w:top w:val="none" w:sz="0" w:space="0" w:color="auto"/>
        <w:left w:val="none" w:sz="0" w:space="0" w:color="auto"/>
        <w:bottom w:val="none" w:sz="0" w:space="0" w:color="auto"/>
        <w:right w:val="none" w:sz="0" w:space="0" w:color="auto"/>
      </w:divBdr>
      <w:divsChild>
        <w:div w:id="1798721023">
          <w:marLeft w:val="0"/>
          <w:marRight w:val="0"/>
          <w:marTop w:val="0"/>
          <w:marBottom w:val="0"/>
          <w:divBdr>
            <w:top w:val="none" w:sz="0" w:space="0" w:color="auto"/>
            <w:left w:val="none" w:sz="0" w:space="0" w:color="auto"/>
            <w:bottom w:val="none" w:sz="0" w:space="0" w:color="auto"/>
            <w:right w:val="none" w:sz="0" w:space="0" w:color="auto"/>
          </w:divBdr>
          <w:divsChild>
            <w:div w:id="606078926">
              <w:marLeft w:val="0"/>
              <w:marRight w:val="0"/>
              <w:marTop w:val="0"/>
              <w:marBottom w:val="0"/>
              <w:divBdr>
                <w:top w:val="none" w:sz="0" w:space="0" w:color="auto"/>
                <w:left w:val="none" w:sz="0" w:space="0" w:color="auto"/>
                <w:bottom w:val="none" w:sz="0" w:space="0" w:color="auto"/>
                <w:right w:val="none" w:sz="0" w:space="0" w:color="auto"/>
              </w:divBdr>
              <w:divsChild>
                <w:div w:id="463160986">
                  <w:marLeft w:val="0"/>
                  <w:marRight w:val="0"/>
                  <w:marTop w:val="0"/>
                  <w:marBottom w:val="0"/>
                  <w:divBdr>
                    <w:top w:val="none" w:sz="0" w:space="0" w:color="auto"/>
                    <w:left w:val="none" w:sz="0" w:space="0" w:color="auto"/>
                    <w:bottom w:val="none" w:sz="0" w:space="0" w:color="auto"/>
                    <w:right w:val="none" w:sz="0" w:space="0" w:color="auto"/>
                  </w:divBdr>
                  <w:divsChild>
                    <w:div w:id="2137408130">
                      <w:marLeft w:val="0"/>
                      <w:marRight w:val="0"/>
                      <w:marTop w:val="0"/>
                      <w:marBottom w:val="0"/>
                      <w:divBdr>
                        <w:top w:val="none" w:sz="0" w:space="0" w:color="auto"/>
                        <w:left w:val="none" w:sz="0" w:space="0" w:color="auto"/>
                        <w:bottom w:val="none" w:sz="0" w:space="0" w:color="auto"/>
                        <w:right w:val="none" w:sz="0" w:space="0" w:color="auto"/>
                      </w:divBdr>
                      <w:divsChild>
                        <w:div w:id="1767538156">
                          <w:marLeft w:val="0"/>
                          <w:marRight w:val="0"/>
                          <w:marTop w:val="0"/>
                          <w:marBottom w:val="0"/>
                          <w:divBdr>
                            <w:top w:val="none" w:sz="0" w:space="0" w:color="auto"/>
                            <w:left w:val="none" w:sz="0" w:space="0" w:color="auto"/>
                            <w:bottom w:val="none" w:sz="0" w:space="0" w:color="auto"/>
                            <w:right w:val="none" w:sz="0" w:space="0" w:color="auto"/>
                          </w:divBdr>
                          <w:divsChild>
                            <w:div w:id="376008334">
                              <w:marLeft w:val="0"/>
                              <w:marRight w:val="0"/>
                              <w:marTop w:val="0"/>
                              <w:marBottom w:val="0"/>
                              <w:divBdr>
                                <w:top w:val="none" w:sz="0" w:space="0" w:color="auto"/>
                                <w:left w:val="none" w:sz="0" w:space="0" w:color="auto"/>
                                <w:bottom w:val="none" w:sz="0" w:space="0" w:color="auto"/>
                                <w:right w:val="none" w:sz="0" w:space="0" w:color="auto"/>
                              </w:divBdr>
                              <w:divsChild>
                                <w:div w:id="1447654075">
                                  <w:marLeft w:val="0"/>
                                  <w:marRight w:val="0"/>
                                  <w:marTop w:val="0"/>
                                  <w:marBottom w:val="0"/>
                                  <w:divBdr>
                                    <w:top w:val="none" w:sz="0" w:space="0" w:color="auto"/>
                                    <w:left w:val="none" w:sz="0" w:space="0" w:color="auto"/>
                                    <w:bottom w:val="none" w:sz="0" w:space="0" w:color="auto"/>
                                    <w:right w:val="none" w:sz="0" w:space="0" w:color="auto"/>
                                  </w:divBdr>
                                  <w:divsChild>
                                    <w:div w:id="638271471">
                                      <w:marLeft w:val="0"/>
                                      <w:marRight w:val="0"/>
                                      <w:marTop w:val="0"/>
                                      <w:marBottom w:val="0"/>
                                      <w:divBdr>
                                        <w:top w:val="none" w:sz="0" w:space="0" w:color="auto"/>
                                        <w:left w:val="none" w:sz="0" w:space="0" w:color="auto"/>
                                        <w:bottom w:val="none" w:sz="0" w:space="0" w:color="auto"/>
                                        <w:right w:val="single" w:sz="6" w:space="0" w:color="E0E4E9"/>
                                      </w:divBdr>
                                      <w:divsChild>
                                        <w:div w:id="1144590485">
                                          <w:marLeft w:val="0"/>
                                          <w:marRight w:val="0"/>
                                          <w:marTop w:val="0"/>
                                          <w:marBottom w:val="0"/>
                                          <w:divBdr>
                                            <w:top w:val="none" w:sz="0" w:space="0" w:color="auto"/>
                                            <w:left w:val="none" w:sz="0" w:space="0" w:color="auto"/>
                                            <w:bottom w:val="none" w:sz="0" w:space="0" w:color="auto"/>
                                            <w:right w:val="none" w:sz="0" w:space="0" w:color="auto"/>
                                          </w:divBdr>
                                          <w:divsChild>
                                            <w:div w:id="2144226441">
                                              <w:marLeft w:val="0"/>
                                              <w:marRight w:val="0"/>
                                              <w:marTop w:val="0"/>
                                              <w:marBottom w:val="0"/>
                                              <w:divBdr>
                                                <w:top w:val="none" w:sz="0" w:space="0" w:color="auto"/>
                                                <w:left w:val="none" w:sz="0" w:space="0" w:color="auto"/>
                                                <w:bottom w:val="none" w:sz="0" w:space="0" w:color="auto"/>
                                                <w:right w:val="none" w:sz="0" w:space="0" w:color="auto"/>
                                              </w:divBdr>
                                              <w:divsChild>
                                                <w:div w:id="496186882">
                                                  <w:marLeft w:val="0"/>
                                                  <w:marRight w:val="0"/>
                                                  <w:marTop w:val="0"/>
                                                  <w:marBottom w:val="0"/>
                                                  <w:divBdr>
                                                    <w:top w:val="none" w:sz="0" w:space="0" w:color="auto"/>
                                                    <w:left w:val="none" w:sz="0" w:space="0" w:color="auto"/>
                                                    <w:bottom w:val="none" w:sz="0" w:space="0" w:color="auto"/>
                                                    <w:right w:val="none" w:sz="0" w:space="0" w:color="auto"/>
                                                  </w:divBdr>
                                                  <w:divsChild>
                                                    <w:div w:id="1649437491">
                                                      <w:marLeft w:val="0"/>
                                                      <w:marRight w:val="0"/>
                                                      <w:marTop w:val="0"/>
                                                      <w:marBottom w:val="0"/>
                                                      <w:divBdr>
                                                        <w:top w:val="single" w:sz="6" w:space="0" w:color="979BA7"/>
                                                        <w:left w:val="single" w:sz="6" w:space="6" w:color="979BA7"/>
                                                        <w:bottom w:val="single" w:sz="6" w:space="0" w:color="979BA7"/>
                                                        <w:right w:val="single" w:sz="6" w:space="15" w:color="979BA7"/>
                                                      </w:divBdr>
                                                      <w:divsChild>
                                                        <w:div w:id="22947588">
                                                          <w:marLeft w:val="0"/>
                                                          <w:marRight w:val="0"/>
                                                          <w:marTop w:val="0"/>
                                                          <w:marBottom w:val="0"/>
                                                          <w:divBdr>
                                                            <w:top w:val="none" w:sz="0" w:space="0" w:color="auto"/>
                                                            <w:left w:val="none" w:sz="0" w:space="0" w:color="auto"/>
                                                            <w:bottom w:val="none" w:sz="0" w:space="0" w:color="auto"/>
                                                            <w:right w:val="none" w:sz="0" w:space="0" w:color="auto"/>
                                                          </w:divBdr>
                                                          <w:divsChild>
                                                            <w:div w:id="1578902817">
                                                              <w:marLeft w:val="0"/>
                                                              <w:marRight w:val="0"/>
                                                              <w:marTop w:val="0"/>
                                                              <w:marBottom w:val="0"/>
                                                              <w:divBdr>
                                                                <w:top w:val="none" w:sz="0" w:space="0" w:color="auto"/>
                                                                <w:left w:val="none" w:sz="0" w:space="0" w:color="auto"/>
                                                                <w:bottom w:val="none" w:sz="0" w:space="0" w:color="auto"/>
                                                                <w:right w:val="none" w:sz="0" w:space="0" w:color="auto"/>
                                                              </w:divBdr>
                                                              <w:divsChild>
                                                                <w:div w:id="1365980199">
                                                                  <w:marLeft w:val="0"/>
                                                                  <w:marRight w:val="0"/>
                                                                  <w:marTop w:val="0"/>
                                                                  <w:marBottom w:val="0"/>
                                                                  <w:divBdr>
                                                                    <w:top w:val="none" w:sz="0" w:space="0" w:color="auto"/>
                                                                    <w:left w:val="none" w:sz="0" w:space="0" w:color="auto"/>
                                                                    <w:bottom w:val="none" w:sz="0" w:space="0" w:color="auto"/>
                                                                    <w:right w:val="none" w:sz="0" w:space="0" w:color="auto"/>
                                                                  </w:divBdr>
                                                                  <w:divsChild>
                                                                    <w:div w:id="1664897288">
                                                                      <w:marLeft w:val="0"/>
                                                                      <w:marRight w:val="0"/>
                                                                      <w:marTop w:val="0"/>
                                                                      <w:marBottom w:val="0"/>
                                                                      <w:divBdr>
                                                                        <w:top w:val="none" w:sz="0" w:space="0" w:color="auto"/>
                                                                        <w:left w:val="none" w:sz="0" w:space="0" w:color="auto"/>
                                                                        <w:bottom w:val="none" w:sz="0" w:space="0" w:color="auto"/>
                                                                        <w:right w:val="none" w:sz="0" w:space="0" w:color="auto"/>
                                                                      </w:divBdr>
                                                                      <w:divsChild>
                                                                        <w:div w:id="75368264">
                                                                          <w:marLeft w:val="0"/>
                                                                          <w:marRight w:val="0"/>
                                                                          <w:marTop w:val="0"/>
                                                                          <w:marBottom w:val="0"/>
                                                                          <w:divBdr>
                                                                            <w:top w:val="none" w:sz="0" w:space="0" w:color="auto"/>
                                                                            <w:left w:val="none" w:sz="0" w:space="0" w:color="auto"/>
                                                                            <w:bottom w:val="none" w:sz="0" w:space="0" w:color="auto"/>
                                                                            <w:right w:val="none" w:sz="0" w:space="0" w:color="auto"/>
                                                                          </w:divBdr>
                                                                          <w:divsChild>
                                                                            <w:div w:id="2024044549">
                                                                              <w:marLeft w:val="0"/>
                                                                              <w:marRight w:val="0"/>
                                                                              <w:marTop w:val="0"/>
                                                                              <w:marBottom w:val="0"/>
                                                                              <w:divBdr>
                                                                                <w:top w:val="none" w:sz="0" w:space="0" w:color="auto"/>
                                                                                <w:left w:val="none" w:sz="0" w:space="0" w:color="auto"/>
                                                                                <w:bottom w:val="none" w:sz="0" w:space="0" w:color="auto"/>
                                                                                <w:right w:val="none" w:sz="0" w:space="0" w:color="auto"/>
                                                                              </w:divBdr>
                                                                              <w:divsChild>
                                                                                <w:div w:id="110514135">
                                                                                  <w:marLeft w:val="0"/>
                                                                                  <w:marRight w:val="0"/>
                                                                                  <w:marTop w:val="0"/>
                                                                                  <w:marBottom w:val="0"/>
                                                                                  <w:divBdr>
                                                                                    <w:top w:val="none" w:sz="0" w:space="0" w:color="auto"/>
                                                                                    <w:left w:val="none" w:sz="0" w:space="0" w:color="auto"/>
                                                                                    <w:bottom w:val="none" w:sz="0" w:space="0" w:color="auto"/>
                                                                                    <w:right w:val="none" w:sz="0" w:space="0" w:color="auto"/>
                                                                                  </w:divBdr>
                                                                                  <w:divsChild>
                                                                                    <w:div w:id="134578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Mitchell, Vivien</cp:lastModifiedBy>
  <cp:revision>2</cp:revision>
  <dcterms:created xsi:type="dcterms:W3CDTF">2022-05-10T07:26:00Z</dcterms:created>
  <dcterms:modified xsi:type="dcterms:W3CDTF">2022-05-10T07:26:00Z</dcterms:modified>
</cp:coreProperties>
</file>