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elvetica Neue" w:cs="Helvetica Neue" w:eastAsia="Helvetica Neue" w:hAnsi="Helvetica Neue"/>
          <w:color w:val="1d2228"/>
          <w:sz w:val="20"/>
          <w:szCs w:val="20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color w:val="1d2228"/>
          <w:sz w:val="20"/>
          <w:szCs w:val="20"/>
          <w:highlight w:val="white"/>
          <w:rtl w:val="0"/>
        </w:rPr>
        <w:tab/>
        <w:tab/>
        <w:tab/>
        <w:tab/>
        <w:tab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3364230</wp:posOffset>
            </wp:positionH>
            <wp:positionV relativeFrom="paragraph">
              <wp:posOffset>-685799</wp:posOffset>
            </wp:positionV>
            <wp:extent cx="2149475" cy="1647825"/>
            <wp:effectExtent b="0" l="0" r="0" t="0"/>
            <wp:wrapSquare wrapText="bothSides" distB="0" distT="0" distL="114300" distR="114300"/>
            <wp:docPr descr="C:\Users\Margaret\Downloads\logo 2 (1).jpg" id="2" name="image1.jpg"/>
            <a:graphic>
              <a:graphicData uri="http://schemas.openxmlformats.org/drawingml/2006/picture">
                <pic:pic>
                  <pic:nvPicPr>
                    <pic:cNvPr descr="C:\Users\Margaret\Downloads\logo 2 (1)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6478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Helvetica Neue" w:cs="Helvetica Neue" w:eastAsia="Helvetica Neue" w:hAnsi="Helvetica Neue"/>
          <w:color w:val="1d2228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5040" w:firstLine="72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Dullatur Community Council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Meeting Minutes – 9 March 2023; Dullatur Village Hall</w:t>
      </w:r>
    </w:p>
    <w:p w:rsidR="00000000" w:rsidDel="00000000" w:rsidP="00000000" w:rsidRDefault="00000000" w:rsidRPr="00000000" w14:paraId="00000007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Attendees: </w:t>
      </w:r>
    </w:p>
    <w:tbl>
      <w:tblPr>
        <w:tblStyle w:val="Table1"/>
        <w:tblW w:w="8045.999999999999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94"/>
        <w:gridCol w:w="4252"/>
        <w:tblGridChange w:id="0">
          <w:tblGrid>
            <w:gridCol w:w="3794"/>
            <w:gridCol w:w="4252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Community Councillors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Supporting Groups / Members of Public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Clare Ross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Alan Davidson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Andre de Almeida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Margaret Kennedy  (Absent)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Vivien Mitchell (Apologies)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John Wright  (Apologies)</w:t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Alan Masterton (Apologies)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Gerard Burns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Agenda:</w:t>
      </w:r>
    </w:p>
    <w:tbl>
      <w:tblPr>
        <w:tblStyle w:val="Table2"/>
        <w:tblW w:w="131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54"/>
        <w:gridCol w:w="9724"/>
        <w:tblGridChange w:id="0">
          <w:tblGrid>
            <w:gridCol w:w="3454"/>
            <w:gridCol w:w="9724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14">
            <w:pPr>
              <w:rPr>
                <w:b w:val="1"/>
                <w:sz w:val="24"/>
                <w:szCs w:val="24"/>
                <w:highlight w:val="lightGray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24"/>
                <w:szCs w:val="24"/>
                <w:highlight w:val="lightGray"/>
                <w:rtl w:val="0"/>
              </w:rPr>
              <w:t xml:space="preserve">Item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5">
            <w:pPr>
              <w:rPr>
                <w:b w:val="1"/>
                <w:sz w:val="24"/>
                <w:szCs w:val="24"/>
                <w:highlight w:val="lightGray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lightGray"/>
                <w:rtl w:val="0"/>
              </w:rPr>
              <w:t xml:space="preserve">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Welcome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CR welcomed all to the meeting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Minutes from the previous meeting had been circulated ahead of the call and were subsequently approved, subject to one small typo.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Co-opting member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As per the notice of the request to co-opt onto the committee, Gerard Burns, a local resident and with no objections having been received it was agreed to co-opt Gerard as a voting member to the committee. 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Finance Report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Balance in maintenance account as at 24 February is £1,825.07 ; and in treasurers £33.69, following the final contractor payment that was made following agreement at the last meeting.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It was noted that we were in receipt of cheques from Playgroup and Toddlers totalling £448 which will be paid into the Maintenance Account ahead of the next meeting. 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Accounts to Mar 22 are being prepared and will be sent to auditors.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Village Hall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Agreed to postpone the  garden clean on 12 March due to forecast poor weather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spend of £300 for the fundraising event in April was agreed.  It was also agreed to purchase a Sum Up (or similar machine) to allow for cashless payments to be taken (expected cost &lt;£50).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Planning 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Retrospective planning permission noted for the eleven trees that have been removed around Dullatur by NLC in the last couple of months (note these have been removed due to disease/safety concerns).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Community Matters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Following matters were discussed: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School Bus - noted the recent consultation around proposed cuts that will restrict school bus provision in Dullatur.  Andre will share details and a response to the consultation will be submitted by DCC.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DLTC -  tennis club are seeking a new coach and looking for support from governing bodies (Sport Scotland / Tennis Scotland).  DLTC are also looking at court cleaning options to try and improve the life of the existing surface.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AOB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Chair thanked all for attending and closed the meeting.</w:t>
            </w:r>
          </w:p>
        </w:tc>
      </w:tr>
    </w:tbl>
    <w:p w:rsidR="00000000" w:rsidDel="00000000" w:rsidP="00000000" w:rsidRDefault="00000000" w:rsidRPr="00000000" w14:paraId="0000003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Normal" w:default="1">
    <w:name w:val="Normal"/>
    <w:qFormat w:val="1"/>
    <w:rsid w:val="002F20FA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D1BE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>
    <w:name w:val="Balloon Text Char"/>
    <w:basedOn w:val="DefaultParagraphFont"/>
    <w:link w:val="BalloonText"/>
    <w:uiPriority w:val="99"/>
    <w:semiHidden w:val="1"/>
    <w:rsid w:val="008D1BEA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A10BB8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270F9B"/>
    <w:rPr>
      <w:color w:val="0000ff"/>
      <w:u w:val="single"/>
    </w:rPr>
  </w:style>
  <w:style w:type="paragraph" w:styleId="NoSpacing">
    <w:name w:val="No Spacing"/>
    <w:uiPriority w:val="1"/>
    <w:qFormat w:val="1"/>
    <w:rsid w:val="00692326"/>
    <w:pPr>
      <w:spacing w:after="0" w:line="240" w:lineRule="auto"/>
    </w:pPr>
  </w:style>
  <w:style w:type="paragraph" w:styleId="BodyA">
    <w:name w:val="Body A"/>
    <w:rsid w:val="00D115E2"/>
    <w:pPr>
      <w:pBdr>
        <w:top w:color="auto" w:space="0" w:sz="0" w:val="nil"/>
        <w:left w:color="auto" w:space="0" w:sz="0" w:val="nil"/>
        <w:bottom w:color="auto" w:space="0" w:sz="0" w:val="nil"/>
        <w:right w:color="auto" w:space="0" w:sz="0" w:val="nil"/>
        <w:between w:color="auto" w:space="0" w:sz="0" w:val="nil"/>
        <w:bar w:color="auto" w:space="0" w:sz="0" w:val="nil"/>
      </w:pBdr>
      <w:spacing w:after="160" w:line="259" w:lineRule="auto"/>
    </w:pPr>
    <w:rPr>
      <w:rFonts w:ascii="Calibri" w:cs="Calibri" w:eastAsia="Calibri" w:hAnsi="Calibri"/>
      <w:color w:val="000000"/>
      <w:u w:color="000000"/>
      <w:bdr w:space="0" w:sz="0" w:val="nil"/>
      <w:lang w:eastAsia="en-GB" w:val="en-US"/>
    </w:rPr>
  </w:style>
  <w:style w:type="table" w:styleId="TableGrid">
    <w:name w:val="Table Grid"/>
    <w:basedOn w:val="TableNormal"/>
    <w:uiPriority w:val="59"/>
    <w:rsid w:val="00C7221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5F4B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5F4B01"/>
    <w:pPr>
      <w:spacing w:line="240" w:lineRule="auto"/>
    </w:pPr>
    <w:rPr>
      <w:sz w:val="20"/>
      <w:szCs w:val="20"/>
    </w:rPr>
  </w:style>
  <w:style w:type="character" w:styleId="CommentTextChar">
    <w:name w:val="Comment Text Char"/>
    <w:basedOn w:val="DefaultParagraphFont"/>
    <w:link w:val="CommentText"/>
    <w:uiPriority w:val="99"/>
    <w:semiHidden w:val="1"/>
    <w:rsid w:val="005F4B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5F4B01"/>
    <w:rPr>
      <w:b w:val="1"/>
      <w:bCs w:val="1"/>
    </w:rPr>
  </w:style>
  <w:style w:type="character" w:styleId="CommentSubjectChar">
    <w:name w:val="Comment Subject Char"/>
    <w:basedOn w:val="CommentTextChar"/>
    <w:link w:val="CommentSubject"/>
    <w:uiPriority w:val="99"/>
    <w:semiHidden w:val="1"/>
    <w:rsid w:val="005F4B01"/>
    <w:rPr>
      <w:b w:val="1"/>
      <w:bCs w:val="1"/>
      <w:sz w:val="20"/>
      <w:szCs w:val="20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 w:val="1"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 w:val="1"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 w:val="1"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 w:val="1"/>
      <w:color w:val="4f81bd"/>
      <w:sz w:val="24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D62kZeWLpp7uJWsk++5lOaDRBw==">CgMxLjAyCGguZ2pkZ3hzOAByITEwNWNsaUsyV2NpQmJVRzhBVjI0T1RZbUJOdncycm9FVw==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2023-03-06T11:32:00Z</dcterms:created>
  <dc:creator>Margaret</dc:creator>
</cp:coreProperties>
</file>